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60F60" w14:textId="6FBF6F64" w:rsidR="00A85E54" w:rsidRPr="00446F9D" w:rsidRDefault="0060773E" w:rsidP="000109D3">
      <w:pPr>
        <w:pStyle w:val="Header"/>
        <w:tabs>
          <w:tab w:val="clear" w:pos="4536"/>
        </w:tabs>
        <w:rPr>
          <w:i/>
        </w:rPr>
      </w:pPr>
      <w:r>
        <w:t>3GPP TSG RAN WG1 Meeting #</w:t>
      </w:r>
      <w:r w:rsidRPr="0048302D">
        <w:rPr>
          <w:rFonts w:eastAsia="SimSun" w:hint="eastAsia"/>
          <w:lang w:eastAsia="zh-CN"/>
        </w:rPr>
        <w:t>9</w:t>
      </w:r>
      <w:r w:rsidR="000965C8">
        <w:rPr>
          <w:rFonts w:eastAsia="SimSun"/>
          <w:lang w:eastAsia="zh-CN"/>
        </w:rPr>
        <w:t>1</w:t>
      </w:r>
      <w:r w:rsidR="00A85E54" w:rsidRPr="00446F9D">
        <w:tab/>
      </w:r>
      <w:r w:rsidR="00820ED9" w:rsidRPr="00820ED9">
        <w:t>R1-1719850</w:t>
      </w:r>
    </w:p>
    <w:p w14:paraId="48E8A8F8" w14:textId="339BD87C" w:rsidR="00A85E54" w:rsidRPr="0048302D" w:rsidRDefault="000965C8" w:rsidP="00A85E54">
      <w:pPr>
        <w:pStyle w:val="Header"/>
        <w:rPr>
          <w:rFonts w:eastAsia="SimSun"/>
          <w:color w:val="000000"/>
          <w:lang w:eastAsia="zh-CN"/>
        </w:rPr>
      </w:pPr>
      <w:r>
        <w:rPr>
          <w:rFonts w:eastAsia="SimSun"/>
          <w:lang w:eastAsia="zh-CN"/>
        </w:rPr>
        <w:t>Reno, NV, US</w:t>
      </w:r>
      <w:r w:rsidR="0056282E">
        <w:t xml:space="preserve">, </w:t>
      </w:r>
      <w:r>
        <w:t>Novem</w:t>
      </w:r>
      <w:r w:rsidR="00F84F10">
        <w:rPr>
          <w:rFonts w:eastAsia="SimSun"/>
          <w:lang w:eastAsia="zh-CN"/>
        </w:rPr>
        <w:t xml:space="preserve">ber </w:t>
      </w:r>
      <w:r>
        <w:rPr>
          <w:rFonts w:eastAsia="SimSun"/>
          <w:lang w:eastAsia="zh-CN"/>
        </w:rPr>
        <w:t>27</w:t>
      </w:r>
      <w:r w:rsidR="0060773E">
        <w:t xml:space="preserve"> – </w:t>
      </w:r>
      <w:r>
        <w:t>December 1</w:t>
      </w:r>
      <w:r w:rsidR="0056282E">
        <w:t>, 201</w:t>
      </w:r>
      <w:r w:rsidR="00D144D0" w:rsidRPr="0048302D">
        <w:rPr>
          <w:rFonts w:eastAsia="SimSun" w:hint="eastAsia"/>
          <w:lang w:eastAsia="zh-CN"/>
        </w:rPr>
        <w:t>7</w:t>
      </w:r>
    </w:p>
    <w:p w14:paraId="20A71CCB" w14:textId="77777777" w:rsidR="00A85E54" w:rsidRPr="000833FA" w:rsidRDefault="00A85E54" w:rsidP="00A85E54">
      <w:pPr>
        <w:pStyle w:val="Header"/>
      </w:pPr>
    </w:p>
    <w:p w14:paraId="46086466" w14:textId="43407974" w:rsidR="00FE5799" w:rsidRPr="0003368D" w:rsidRDefault="00FE5799" w:rsidP="00FE5799">
      <w:pPr>
        <w:pStyle w:val="Header"/>
        <w:tabs>
          <w:tab w:val="clear" w:pos="4536"/>
          <w:tab w:val="left" w:pos="1800"/>
        </w:tabs>
        <w:ind w:left="1800" w:hanging="1800"/>
      </w:pPr>
      <w:r w:rsidRPr="0003368D">
        <w:t>Source:</w:t>
      </w:r>
      <w:r w:rsidRPr="0003368D">
        <w:tab/>
      </w:r>
      <w:r w:rsidR="00FD126D">
        <w:t>Nokia</w:t>
      </w:r>
    </w:p>
    <w:p w14:paraId="4B006FED" w14:textId="1D7BF82A" w:rsidR="00FE5799" w:rsidRPr="0048302D" w:rsidRDefault="00FE5799" w:rsidP="00FE5799">
      <w:pPr>
        <w:pStyle w:val="Header"/>
        <w:tabs>
          <w:tab w:val="clear" w:pos="4536"/>
          <w:tab w:val="left" w:pos="1800"/>
        </w:tabs>
        <w:rPr>
          <w:rFonts w:eastAsia="SimSun"/>
          <w:lang w:eastAsia="zh-CN"/>
        </w:rPr>
      </w:pPr>
      <w:r w:rsidRPr="0003368D">
        <w:t>Title:</w:t>
      </w:r>
      <w:bookmarkStart w:id="0" w:name="Title"/>
      <w:bookmarkEnd w:id="0"/>
      <w:r w:rsidRPr="0003368D">
        <w:tab/>
      </w:r>
      <w:r w:rsidR="00820ED9" w:rsidRPr="00820ED9">
        <w:t>Summary of email discussion [90b-LTE-19] on AUL resource allocation</w:t>
      </w:r>
    </w:p>
    <w:p w14:paraId="6AD2ACE3" w14:textId="73E72891" w:rsidR="00FE5799" w:rsidRPr="0048302D" w:rsidRDefault="00FE5799" w:rsidP="00FE5799">
      <w:pPr>
        <w:pStyle w:val="Header"/>
        <w:tabs>
          <w:tab w:val="left" w:pos="1800"/>
        </w:tabs>
        <w:rPr>
          <w:rFonts w:eastAsia="SimSun"/>
          <w:lang w:val="sv-SE" w:eastAsia="zh-CN"/>
        </w:rPr>
      </w:pPr>
      <w:r w:rsidRPr="00C0416F">
        <w:rPr>
          <w:lang w:val="sv-SE"/>
        </w:rPr>
        <w:t>Agenda Item:</w:t>
      </w:r>
      <w:bookmarkStart w:id="1" w:name="Source"/>
      <w:bookmarkEnd w:id="1"/>
      <w:r w:rsidRPr="00C0416F">
        <w:rPr>
          <w:lang w:val="sv-SE"/>
        </w:rPr>
        <w:tab/>
      </w:r>
      <w:r w:rsidR="00FD126D">
        <w:rPr>
          <w:lang w:val="sv-SE"/>
        </w:rPr>
        <w:t>6.2.2.2.1</w:t>
      </w:r>
    </w:p>
    <w:p w14:paraId="2F3F7FD8"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2185337" w14:textId="77777777" w:rsidR="00FE5799" w:rsidRPr="002100D2" w:rsidRDefault="00FE5799" w:rsidP="00FE5799">
      <w:pPr>
        <w:pBdr>
          <w:bottom w:val="single" w:sz="4" w:space="1" w:color="auto"/>
        </w:pBdr>
        <w:tabs>
          <w:tab w:val="left" w:pos="2552"/>
        </w:tabs>
      </w:pPr>
    </w:p>
    <w:p w14:paraId="6A3D4556" w14:textId="77777777" w:rsidR="0056282E" w:rsidRDefault="0056282E" w:rsidP="00FE5799">
      <w:pPr>
        <w:pStyle w:val="Heading1"/>
        <w:spacing w:before="180"/>
        <w:ind w:left="562" w:hanging="562"/>
      </w:pPr>
      <w:r>
        <w:t>Introduction</w:t>
      </w:r>
    </w:p>
    <w:p w14:paraId="69E7E63E" w14:textId="7DA7176D" w:rsidR="002A0D7B" w:rsidRPr="0048302D" w:rsidRDefault="00C225E3" w:rsidP="00FD126D">
      <w:pPr>
        <w:pStyle w:val="BodyText"/>
        <w:rPr>
          <w:rFonts w:eastAsia="SimSun"/>
          <w:lang w:eastAsia="zh-CN"/>
        </w:rPr>
      </w:pPr>
      <w:r>
        <w:rPr>
          <w:rFonts w:eastAsia="Malgun Gothic" w:hint="eastAsia"/>
          <w:lang w:eastAsia="ko-KR"/>
        </w:rPr>
        <w:t xml:space="preserve">The </w:t>
      </w:r>
      <w:r w:rsidR="00FD126D">
        <w:rPr>
          <w:rFonts w:eastAsia="Malgun Gothic"/>
          <w:lang w:eastAsia="ko-KR"/>
        </w:rPr>
        <w:t xml:space="preserve">document summarizes the email discussion </w:t>
      </w:r>
      <w:r w:rsidR="00FD126D" w:rsidRPr="000965C8">
        <w:t>[90b-LTE-19]</w:t>
      </w:r>
      <w:r w:rsidR="00FD126D">
        <w:t xml:space="preserve"> on AUL resource allocation.</w:t>
      </w:r>
    </w:p>
    <w:p w14:paraId="332D0439" w14:textId="77777777" w:rsidR="007D02A9" w:rsidRDefault="007D02A9" w:rsidP="00C225E3">
      <w:pPr>
        <w:pStyle w:val="BodyText"/>
        <w:rPr>
          <w:rFonts w:eastAsia="SimSun"/>
          <w:lang w:eastAsia="zh-CN"/>
        </w:rPr>
      </w:pPr>
    </w:p>
    <w:p w14:paraId="51AE1248" w14:textId="6F202946" w:rsidR="002D75A7" w:rsidRDefault="000965C8" w:rsidP="002D75A7">
      <w:pPr>
        <w:pStyle w:val="Heading1"/>
        <w:spacing w:before="180"/>
        <w:ind w:left="562" w:hanging="562"/>
      </w:pPr>
      <w:r>
        <w:rPr>
          <w:rFonts w:eastAsia="SimSun"/>
          <w:lang w:eastAsia="zh-CN"/>
        </w:rPr>
        <w:t>Resource Allocation for AUL</w:t>
      </w:r>
    </w:p>
    <w:p w14:paraId="1E0023B2" w14:textId="77777777" w:rsidR="00F84F10" w:rsidRDefault="00F84F10" w:rsidP="007765CC">
      <w:pPr>
        <w:pStyle w:val="BodyTex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84F10" w14:paraId="30AA10C2" w14:textId="77777777" w:rsidTr="005D1E1E">
        <w:trPr>
          <w:trHeight w:val="240"/>
        </w:trPr>
        <w:tc>
          <w:tcPr>
            <w:tcW w:w="9062" w:type="dxa"/>
            <w:shd w:val="clear" w:color="auto" w:fill="95B3D7"/>
          </w:tcPr>
          <w:p w14:paraId="175B9D31" w14:textId="38A02678" w:rsidR="00F84F10" w:rsidRPr="0048302D" w:rsidRDefault="00F84F10" w:rsidP="00BF2894">
            <w:pPr>
              <w:pStyle w:val="BodyText"/>
              <w:spacing w:after="0"/>
              <w:rPr>
                <w:rFonts w:eastAsia="Malgun Gothic"/>
                <w:szCs w:val="22"/>
                <w:lang w:eastAsia="ko-KR"/>
              </w:rPr>
            </w:pPr>
            <w:r w:rsidRPr="0048302D">
              <w:rPr>
                <w:b/>
                <w:szCs w:val="22"/>
                <w:u w:val="single"/>
              </w:rPr>
              <w:t>Related a</w:t>
            </w:r>
            <w:r w:rsidRPr="0048302D">
              <w:rPr>
                <w:rFonts w:hint="eastAsia"/>
                <w:b/>
                <w:szCs w:val="22"/>
                <w:u w:val="single"/>
              </w:rPr>
              <w:t xml:space="preserve">greements </w:t>
            </w:r>
            <w:r>
              <w:rPr>
                <w:b/>
                <w:szCs w:val="22"/>
                <w:u w:val="single"/>
              </w:rPr>
              <w:t xml:space="preserve">from </w:t>
            </w:r>
            <w:r w:rsidRPr="0048302D">
              <w:rPr>
                <w:rFonts w:hint="eastAsia"/>
                <w:b/>
                <w:szCs w:val="22"/>
                <w:u w:val="single"/>
              </w:rPr>
              <w:t>RAN1#</w:t>
            </w:r>
            <w:r w:rsidR="005D1E1E">
              <w:rPr>
                <w:b/>
                <w:szCs w:val="22"/>
                <w:u w:val="single"/>
              </w:rPr>
              <w:t>90</w:t>
            </w:r>
            <w:r w:rsidRPr="0048302D">
              <w:rPr>
                <w:rFonts w:hint="eastAsia"/>
                <w:b/>
                <w:szCs w:val="22"/>
                <w:u w:val="single"/>
              </w:rPr>
              <w:t>:</w:t>
            </w:r>
          </w:p>
        </w:tc>
      </w:tr>
      <w:tr w:rsidR="00F84F10" w14:paraId="662FE351" w14:textId="77777777" w:rsidTr="005D1E1E">
        <w:trPr>
          <w:trHeight w:val="1050"/>
        </w:trPr>
        <w:tc>
          <w:tcPr>
            <w:tcW w:w="9062" w:type="dxa"/>
            <w:shd w:val="clear" w:color="auto" w:fill="auto"/>
          </w:tcPr>
          <w:p w14:paraId="105C2C5A" w14:textId="77777777" w:rsidR="005D1E1E" w:rsidRPr="00DD6E72" w:rsidRDefault="005D1E1E" w:rsidP="005D1E1E">
            <w:pPr>
              <w:rPr>
                <w:rFonts w:eastAsia="MS Mincho"/>
                <w:color w:val="000000"/>
                <w:lang w:eastAsia="ja-JP"/>
              </w:rPr>
            </w:pPr>
            <w:r w:rsidRPr="00DD6E72">
              <w:rPr>
                <w:rFonts w:eastAsia="MS Mincho"/>
                <w:color w:val="000000"/>
                <w:highlight w:val="green"/>
                <w:lang w:eastAsia="ja-JP"/>
              </w:rPr>
              <w:t>Agreements:</w:t>
            </w:r>
          </w:p>
          <w:p w14:paraId="3B1E43C6"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AUL operation is UE specifically RRC configured</w:t>
            </w:r>
          </w:p>
          <w:p w14:paraId="131ADCEC" w14:textId="77777777" w:rsidR="005D1E1E" w:rsidRPr="00DD6E72" w:rsidRDefault="005D1E1E" w:rsidP="005D1E1E">
            <w:pPr>
              <w:numPr>
                <w:ilvl w:val="1"/>
                <w:numId w:val="1"/>
              </w:numPr>
              <w:rPr>
                <w:rFonts w:eastAsia="MS Mincho"/>
                <w:color w:val="000000"/>
                <w:lang w:eastAsia="ja-JP"/>
              </w:rPr>
            </w:pPr>
            <w:r w:rsidRPr="00DD6E72">
              <w:rPr>
                <w:rFonts w:eastAsia="MS Mincho"/>
                <w:color w:val="000000"/>
                <w:lang w:eastAsia="ja-JP"/>
              </w:rPr>
              <w:t>The time-domain resources for AUL operation are RRC configured</w:t>
            </w:r>
          </w:p>
          <w:p w14:paraId="089A02FC" w14:textId="77777777" w:rsidR="005D1E1E" w:rsidRPr="00DD6E72" w:rsidRDefault="005D1E1E" w:rsidP="005D1E1E">
            <w:pPr>
              <w:numPr>
                <w:ilvl w:val="2"/>
                <w:numId w:val="1"/>
              </w:numPr>
              <w:rPr>
                <w:rFonts w:eastAsia="MS Mincho"/>
                <w:color w:val="000000"/>
                <w:lang w:eastAsia="ja-JP"/>
              </w:rPr>
            </w:pPr>
            <w:r w:rsidRPr="00DD6E72">
              <w:rPr>
                <w:rFonts w:eastAsia="MS Mincho"/>
                <w:color w:val="000000"/>
                <w:lang w:eastAsia="ja-JP"/>
              </w:rPr>
              <w:t>FFS: configuration details (e.g. subframe bitmap or a periodic configuration, etc.)</w:t>
            </w:r>
          </w:p>
          <w:p w14:paraId="17712855"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Activation and deactivation of AUL operation is supported using a DCI with its CRC scrambled with a specific RNTI</w:t>
            </w:r>
          </w:p>
          <w:p w14:paraId="6B2513DA" w14:textId="77777777" w:rsidR="005D1E1E" w:rsidRPr="00DD6E72" w:rsidRDefault="005D1E1E" w:rsidP="005D1E1E">
            <w:pPr>
              <w:numPr>
                <w:ilvl w:val="1"/>
                <w:numId w:val="1"/>
              </w:numPr>
              <w:rPr>
                <w:rFonts w:eastAsia="MS Mincho"/>
                <w:color w:val="000000"/>
                <w:lang w:val="fi-FI" w:eastAsia="ja-JP"/>
              </w:rPr>
            </w:pPr>
            <w:r w:rsidRPr="00DD6E72">
              <w:rPr>
                <w:rFonts w:eastAsia="MS Mincho"/>
                <w:color w:val="000000"/>
                <w:lang w:eastAsia="ja-JP"/>
              </w:rPr>
              <w:t xml:space="preserve">FFS which DCI format </w:t>
            </w:r>
          </w:p>
          <w:p w14:paraId="08777D46" w14:textId="77777777" w:rsidR="005D1E1E" w:rsidRPr="00DD6E72" w:rsidRDefault="005D1E1E" w:rsidP="005D1E1E">
            <w:pPr>
              <w:numPr>
                <w:ilvl w:val="1"/>
                <w:numId w:val="1"/>
              </w:numPr>
              <w:rPr>
                <w:rFonts w:eastAsia="MS Mincho"/>
                <w:color w:val="000000"/>
                <w:lang w:eastAsia="ja-JP"/>
              </w:rPr>
            </w:pPr>
            <w:r w:rsidRPr="00DD6E72">
              <w:rPr>
                <w:rFonts w:eastAsia="MS Mincho"/>
                <w:color w:val="000000"/>
                <w:lang w:eastAsia="ja-JP"/>
              </w:rPr>
              <w:t>FFS whether the RNTI is the SPS RNTI or a new RNTI</w:t>
            </w:r>
          </w:p>
          <w:p w14:paraId="6B0D8945"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FFS: additional limitations to AUL subframes e.g. depending on scheduled transmissions</w:t>
            </w:r>
          </w:p>
          <w:p w14:paraId="015807AB"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FFS: whether in addition to the RRC configured subframes also other subframes can be dynamically enabled for AUL</w:t>
            </w:r>
          </w:p>
          <w:p w14:paraId="292AD84E"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 xml:space="preserve">Frequency domain resources (i.e. interlaces) for AUL transmissions are indicated to the UE by the </w:t>
            </w:r>
            <w:proofErr w:type="spellStart"/>
            <w:r w:rsidRPr="00DD6E72">
              <w:rPr>
                <w:rFonts w:eastAsia="MS Mincho"/>
                <w:color w:val="000000"/>
                <w:lang w:eastAsia="ja-JP"/>
              </w:rPr>
              <w:t>eNodeB</w:t>
            </w:r>
            <w:proofErr w:type="spellEnd"/>
            <w:r w:rsidRPr="00DD6E72">
              <w:rPr>
                <w:rFonts w:eastAsia="MS Mincho"/>
                <w:color w:val="000000"/>
                <w:lang w:eastAsia="ja-JP"/>
              </w:rPr>
              <w:t xml:space="preserve"> via the Activation DCI </w:t>
            </w:r>
          </w:p>
          <w:p w14:paraId="6BB8F01E" w14:textId="77777777" w:rsidR="005D1E1E" w:rsidRPr="00DD6E72" w:rsidRDefault="005D1E1E" w:rsidP="005D1E1E">
            <w:pPr>
              <w:numPr>
                <w:ilvl w:val="0"/>
                <w:numId w:val="1"/>
              </w:numPr>
              <w:rPr>
                <w:rFonts w:eastAsia="MS Mincho"/>
                <w:color w:val="000000"/>
                <w:lang w:eastAsia="ja-JP"/>
              </w:rPr>
            </w:pPr>
            <w:r w:rsidRPr="00DD6E72">
              <w:rPr>
                <w:rFonts w:eastAsia="MS Mincho"/>
                <w:color w:val="000000"/>
                <w:lang w:eastAsia="ja-JP"/>
              </w:rPr>
              <w:t xml:space="preserve">The MCS of AUL transmissions is indicated to the UE by the </w:t>
            </w:r>
            <w:proofErr w:type="spellStart"/>
            <w:r w:rsidRPr="00DD6E72">
              <w:rPr>
                <w:rFonts w:eastAsia="MS Mincho"/>
                <w:color w:val="000000"/>
                <w:lang w:eastAsia="ja-JP"/>
              </w:rPr>
              <w:t>eNodeB</w:t>
            </w:r>
            <w:proofErr w:type="spellEnd"/>
            <w:r w:rsidRPr="00DD6E72">
              <w:rPr>
                <w:rFonts w:eastAsia="MS Mincho"/>
                <w:color w:val="000000"/>
                <w:lang w:eastAsia="ja-JP"/>
              </w:rPr>
              <w:t xml:space="preserve"> via the Activation DCI </w:t>
            </w:r>
          </w:p>
          <w:p w14:paraId="18D95F76" w14:textId="26DD3C39" w:rsidR="00F84F10" w:rsidRPr="00F84F10" w:rsidRDefault="00F84F10" w:rsidP="00082A4E">
            <w:pPr>
              <w:ind w:left="1440"/>
              <w:rPr>
                <w:rFonts w:eastAsia="MS Mincho"/>
                <w:lang w:eastAsia="ja-JP"/>
              </w:rPr>
            </w:pPr>
          </w:p>
        </w:tc>
      </w:tr>
    </w:tbl>
    <w:p w14:paraId="56309622" w14:textId="14C34A9C" w:rsidR="00F84F10" w:rsidRDefault="00F84F10" w:rsidP="00F84F10">
      <w:pPr>
        <w:pStyle w:val="BodyText"/>
        <w:spacing w:after="0"/>
        <w:rPr>
          <w:rFonts w:eastAsia="SimSun"/>
          <w:lang w:eastAsia="zh-CN"/>
        </w:rPr>
      </w:pPr>
    </w:p>
    <w:p w14:paraId="23120FC6" w14:textId="06F3F540" w:rsidR="005D1E1E" w:rsidRDefault="005D1E1E" w:rsidP="00F84F10">
      <w:pPr>
        <w:pStyle w:val="BodyText"/>
        <w:spacing w:after="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76F72" w14:paraId="6F2D6439" w14:textId="77777777" w:rsidTr="003E3958">
        <w:trPr>
          <w:trHeight w:val="240"/>
        </w:trPr>
        <w:tc>
          <w:tcPr>
            <w:tcW w:w="9062" w:type="dxa"/>
            <w:shd w:val="clear" w:color="auto" w:fill="95B3D7"/>
          </w:tcPr>
          <w:p w14:paraId="5EBF625D" w14:textId="56AC76BB" w:rsidR="00076F72" w:rsidRPr="0048302D" w:rsidRDefault="00076F72" w:rsidP="003E3958">
            <w:pPr>
              <w:pStyle w:val="BodyText"/>
              <w:spacing w:after="0"/>
              <w:rPr>
                <w:rFonts w:eastAsia="Malgun Gothic"/>
                <w:szCs w:val="22"/>
                <w:lang w:eastAsia="ko-KR"/>
              </w:rPr>
            </w:pPr>
            <w:r w:rsidRPr="0048302D">
              <w:rPr>
                <w:b/>
                <w:szCs w:val="22"/>
                <w:u w:val="single"/>
              </w:rPr>
              <w:t>Related a</w:t>
            </w:r>
            <w:r w:rsidRPr="0048302D">
              <w:rPr>
                <w:rFonts w:hint="eastAsia"/>
                <w:b/>
                <w:szCs w:val="22"/>
                <w:u w:val="single"/>
              </w:rPr>
              <w:t xml:space="preserve">greements </w:t>
            </w:r>
            <w:r>
              <w:rPr>
                <w:b/>
                <w:szCs w:val="22"/>
                <w:u w:val="single"/>
              </w:rPr>
              <w:t xml:space="preserve">from </w:t>
            </w:r>
            <w:r>
              <w:rPr>
                <w:rFonts w:hint="eastAsia"/>
                <w:b/>
                <w:szCs w:val="22"/>
                <w:u w:val="single"/>
              </w:rPr>
              <w:t>RAN2</w:t>
            </w:r>
            <w:r w:rsidRPr="0048302D">
              <w:rPr>
                <w:rFonts w:hint="eastAsia"/>
                <w:b/>
                <w:szCs w:val="22"/>
                <w:u w:val="single"/>
              </w:rPr>
              <w:t>#</w:t>
            </w:r>
            <w:r>
              <w:rPr>
                <w:b/>
                <w:szCs w:val="22"/>
                <w:u w:val="single"/>
              </w:rPr>
              <w:t>99</w:t>
            </w:r>
            <w:r w:rsidRPr="0048302D">
              <w:rPr>
                <w:rFonts w:hint="eastAsia"/>
                <w:b/>
                <w:szCs w:val="22"/>
                <w:u w:val="single"/>
              </w:rPr>
              <w:t>:</w:t>
            </w:r>
          </w:p>
        </w:tc>
      </w:tr>
      <w:tr w:rsidR="00076F72" w14:paraId="50E51AD0" w14:textId="77777777" w:rsidTr="003E3958">
        <w:trPr>
          <w:trHeight w:val="1050"/>
        </w:trPr>
        <w:tc>
          <w:tcPr>
            <w:tcW w:w="9062" w:type="dxa"/>
            <w:shd w:val="clear" w:color="auto" w:fill="auto"/>
          </w:tcPr>
          <w:p w14:paraId="500CA6B7"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pPr>
            <w:r>
              <w:t>Agreements:</w:t>
            </w:r>
          </w:p>
          <w:p w14:paraId="10648B55"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1</w:t>
            </w:r>
            <w:r w:rsidRPr="00404DFC">
              <w:rPr>
                <w:lang w:val="en-US"/>
              </w:rPr>
              <w:tab/>
            </w:r>
            <w:r>
              <w:rPr>
                <w:lang w:val="en-US"/>
              </w:rPr>
              <w:t>Support</w:t>
            </w:r>
            <w:r w:rsidRPr="00404DFC">
              <w:rPr>
                <w:lang w:val="en-US"/>
              </w:rPr>
              <w:t xml:space="preserve"> UL sk</w:t>
            </w:r>
            <w:r>
              <w:rPr>
                <w:lang w:val="en-US"/>
              </w:rPr>
              <w:t>ipping for AUL i.e. the UE should</w:t>
            </w:r>
            <w:r w:rsidRPr="00404DFC">
              <w:rPr>
                <w:lang w:val="en-US"/>
              </w:rPr>
              <w:t xml:space="preserve"> use AUL resources only when it has data to t</w:t>
            </w:r>
            <w:r>
              <w:rPr>
                <w:lang w:val="en-US"/>
              </w:rPr>
              <w:t>ransmit and UE doesn’t have UL grant. FFS if a threshold is configured.</w:t>
            </w:r>
          </w:p>
          <w:p w14:paraId="7C41EEFA"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2</w:t>
            </w:r>
            <w:r w:rsidRPr="00404DFC">
              <w:rPr>
                <w:lang w:val="en-US"/>
              </w:rPr>
              <w:tab/>
              <w:t>From a RAN2 point of view it is beneficial from spectral efficiency perspective to schedu</w:t>
            </w:r>
            <w:r>
              <w:rPr>
                <w:lang w:val="en-US"/>
              </w:rPr>
              <w:t xml:space="preserve">le multiple UEs on the same </w:t>
            </w:r>
            <w:r w:rsidRPr="00404DFC">
              <w:rPr>
                <w:lang w:val="en-US"/>
              </w:rPr>
              <w:t>resources in some scenarios.</w:t>
            </w:r>
          </w:p>
          <w:p w14:paraId="0879E861"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3</w:t>
            </w:r>
            <w:r>
              <w:rPr>
                <w:lang w:val="en-US"/>
              </w:rPr>
              <w:tab/>
              <w:t>AUL</w:t>
            </w:r>
            <w:r w:rsidRPr="00404DFC">
              <w:rPr>
                <w:lang w:val="en-US"/>
              </w:rPr>
              <w:t xml:space="preserve"> can be configured at the same time in more than one </w:t>
            </w:r>
            <w:r>
              <w:rPr>
                <w:lang w:val="en-US"/>
              </w:rPr>
              <w:t xml:space="preserve">uplink LAA </w:t>
            </w:r>
            <w:r w:rsidRPr="00404DFC">
              <w:rPr>
                <w:lang w:val="en-US"/>
              </w:rPr>
              <w:t>serving cell.</w:t>
            </w:r>
          </w:p>
          <w:p w14:paraId="47D498F2"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pPr>
            <w:r>
              <w:rPr>
                <w:lang w:val="en-US"/>
              </w:rPr>
              <w:t>4</w:t>
            </w:r>
            <w:r>
              <w:rPr>
                <w:lang w:val="en-US"/>
              </w:rPr>
              <w:tab/>
              <w:t>FFS: Introduce an AUL activation/deactivation</w:t>
            </w:r>
            <w:r w:rsidRPr="00404DFC">
              <w:rPr>
                <w:lang w:val="en-US"/>
              </w:rPr>
              <w:t xml:space="preserve"> confirmation supporting confirmation of multiple SPS configura</w:t>
            </w:r>
            <w:r>
              <w:rPr>
                <w:lang w:val="en-US"/>
              </w:rPr>
              <w:t>tions on multiple serving cells</w:t>
            </w:r>
            <w:r w:rsidRPr="00404DFC">
              <w:rPr>
                <w:lang w:val="en-US"/>
              </w:rPr>
              <w:t>.</w:t>
            </w:r>
          </w:p>
          <w:p w14:paraId="38309276" w14:textId="77777777" w:rsidR="00076F72" w:rsidRDefault="00076F72" w:rsidP="00076F72">
            <w:pPr>
              <w:ind w:left="589" w:hanging="283"/>
              <w:rPr>
                <w:rFonts w:eastAsia="MS Mincho"/>
                <w:lang w:eastAsia="ja-JP"/>
              </w:rPr>
            </w:pPr>
          </w:p>
          <w:p w14:paraId="642E2901"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pPr>
            <w:r>
              <w:t>Agreements:</w:t>
            </w:r>
          </w:p>
          <w:p w14:paraId="59E7EF77"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1</w:t>
            </w:r>
            <w:r>
              <w:rPr>
                <w:lang w:val="en-US"/>
              </w:rPr>
              <w:tab/>
            </w:r>
            <w:r w:rsidRPr="00404DFC">
              <w:rPr>
                <w:lang w:val="en-US"/>
              </w:rPr>
              <w:t>The UE does not transmit on autonomous access resources when this subframe is used for DL transmission.</w:t>
            </w:r>
          </w:p>
          <w:p w14:paraId="31DA9BD9" w14:textId="77777777" w:rsidR="00076F72" w:rsidRPr="00404DFC"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2</w:t>
            </w:r>
            <w:r>
              <w:rPr>
                <w:lang w:val="en-US"/>
              </w:rPr>
              <w:tab/>
            </w:r>
            <w:r w:rsidRPr="00404DFC">
              <w:rPr>
                <w:lang w:val="en-US"/>
              </w:rPr>
              <w:t>The UE does not transmit on autonomous access resources when an UL gra</w:t>
            </w:r>
            <w:r>
              <w:rPr>
                <w:lang w:val="en-US"/>
              </w:rPr>
              <w:t>nt is received for the same TTI for the same cell case</w:t>
            </w:r>
          </w:p>
          <w:p w14:paraId="2A9991B9" w14:textId="77777777" w:rsidR="00076F72" w:rsidRDefault="00076F72" w:rsidP="00076F72">
            <w:pPr>
              <w:pStyle w:val="Doc-text2"/>
              <w:pBdr>
                <w:top w:val="single" w:sz="4" w:space="1" w:color="auto"/>
                <w:left w:val="single" w:sz="4" w:space="4" w:color="auto"/>
                <w:bottom w:val="single" w:sz="4" w:space="1" w:color="auto"/>
                <w:right w:val="single" w:sz="4" w:space="4" w:color="auto"/>
              </w:pBdr>
              <w:ind w:left="589" w:hanging="283"/>
              <w:rPr>
                <w:lang w:val="en-US"/>
              </w:rPr>
            </w:pPr>
            <w:r>
              <w:rPr>
                <w:lang w:val="en-US"/>
              </w:rPr>
              <w:t>3</w:t>
            </w:r>
            <w:r>
              <w:rPr>
                <w:lang w:val="en-US"/>
              </w:rPr>
              <w:tab/>
              <w:t>From RAN2 perspective, a</w:t>
            </w:r>
            <w:r w:rsidRPr="00404DFC">
              <w:rPr>
                <w:lang w:val="en-US"/>
              </w:rPr>
              <w:t>utonomous access should not be used for retransmission of dynamically scheduled transmissions</w:t>
            </w:r>
          </w:p>
          <w:p w14:paraId="5C44A7C5" w14:textId="16F7B6E8" w:rsidR="00076F72" w:rsidRPr="00F84F10" w:rsidRDefault="00076F72" w:rsidP="00076F72">
            <w:pPr>
              <w:ind w:left="589" w:hanging="283"/>
              <w:rPr>
                <w:rFonts w:eastAsia="MS Mincho"/>
                <w:lang w:eastAsia="ja-JP"/>
              </w:rPr>
            </w:pPr>
          </w:p>
        </w:tc>
      </w:tr>
    </w:tbl>
    <w:p w14:paraId="58145551" w14:textId="1A54A4F4" w:rsidR="005D1E1E" w:rsidRDefault="005D1E1E" w:rsidP="00F84F10">
      <w:pPr>
        <w:pStyle w:val="BodyText"/>
        <w:spacing w:after="0"/>
        <w:rPr>
          <w:rFonts w:eastAsia="SimSun"/>
          <w:lang w:eastAsia="zh-CN"/>
        </w:rPr>
      </w:pPr>
    </w:p>
    <w:p w14:paraId="3C48D26C" w14:textId="50BD5266" w:rsidR="009D1F6D" w:rsidRDefault="009D1F6D" w:rsidP="00F84F10">
      <w:pPr>
        <w:pStyle w:val="BodyText"/>
        <w:spacing w:after="0"/>
        <w:rPr>
          <w:rFonts w:eastAsia="SimSun"/>
          <w:lang w:eastAsia="zh-CN"/>
        </w:rPr>
      </w:pPr>
    </w:p>
    <w:p w14:paraId="0A0EF2BE" w14:textId="7A8314C6" w:rsidR="009D1F6D" w:rsidRDefault="009D1F6D" w:rsidP="00F84F10">
      <w:pPr>
        <w:pStyle w:val="BodyText"/>
        <w:spacing w:after="0"/>
        <w:rPr>
          <w:rFonts w:eastAsia="SimSun"/>
          <w:lang w:eastAsia="zh-CN"/>
        </w:rPr>
      </w:pPr>
    </w:p>
    <w:p w14:paraId="11C0E126" w14:textId="1F57F07F" w:rsidR="009D1F6D" w:rsidRDefault="009D1F6D" w:rsidP="00F84F10">
      <w:pPr>
        <w:pStyle w:val="BodyText"/>
        <w:spacing w:after="0"/>
        <w:rPr>
          <w:rFonts w:eastAsia="SimSun"/>
          <w:lang w:eastAsia="zh-CN"/>
        </w:rPr>
      </w:pPr>
    </w:p>
    <w:p w14:paraId="0BB20C6F" w14:textId="77777777" w:rsidR="007174B6" w:rsidRDefault="007174B6" w:rsidP="00F84F10">
      <w:pPr>
        <w:pStyle w:val="BodyText"/>
        <w:spacing w:after="0"/>
        <w:rPr>
          <w:rFonts w:eastAsia="SimSun"/>
          <w:lang w:eastAsia="zh-CN"/>
        </w:rPr>
      </w:pPr>
    </w:p>
    <w:p w14:paraId="63F8574E" w14:textId="77777777" w:rsidR="009D1F6D" w:rsidRDefault="009D1F6D" w:rsidP="00F84F10">
      <w:pPr>
        <w:pStyle w:val="BodyText"/>
        <w:spacing w:after="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D1F6D" w14:paraId="1914990E" w14:textId="77777777" w:rsidTr="003E3958">
        <w:trPr>
          <w:trHeight w:val="240"/>
        </w:trPr>
        <w:tc>
          <w:tcPr>
            <w:tcW w:w="9062" w:type="dxa"/>
            <w:shd w:val="clear" w:color="auto" w:fill="95B3D7"/>
          </w:tcPr>
          <w:p w14:paraId="211AB814" w14:textId="71311AEC" w:rsidR="009D1F6D" w:rsidRPr="0048302D" w:rsidRDefault="009D1F6D" w:rsidP="003E3958">
            <w:pPr>
              <w:pStyle w:val="BodyText"/>
              <w:spacing w:after="0"/>
              <w:rPr>
                <w:rFonts w:eastAsia="Malgun Gothic"/>
                <w:szCs w:val="22"/>
                <w:lang w:eastAsia="ko-KR"/>
              </w:rPr>
            </w:pPr>
            <w:r w:rsidRPr="0048302D">
              <w:rPr>
                <w:b/>
                <w:szCs w:val="22"/>
                <w:u w:val="single"/>
              </w:rPr>
              <w:lastRenderedPageBreak/>
              <w:t>Related a</w:t>
            </w:r>
            <w:r w:rsidRPr="0048302D">
              <w:rPr>
                <w:rFonts w:hint="eastAsia"/>
                <w:b/>
                <w:szCs w:val="22"/>
                <w:u w:val="single"/>
              </w:rPr>
              <w:t xml:space="preserve">greements </w:t>
            </w:r>
            <w:r>
              <w:rPr>
                <w:b/>
                <w:szCs w:val="22"/>
                <w:u w:val="single"/>
              </w:rPr>
              <w:t xml:space="preserve">from </w:t>
            </w:r>
            <w:r>
              <w:rPr>
                <w:rFonts w:hint="eastAsia"/>
                <w:b/>
                <w:szCs w:val="22"/>
                <w:u w:val="single"/>
              </w:rPr>
              <w:t>RAN2</w:t>
            </w:r>
            <w:r w:rsidRPr="0048302D">
              <w:rPr>
                <w:rFonts w:hint="eastAsia"/>
                <w:b/>
                <w:szCs w:val="22"/>
                <w:u w:val="single"/>
              </w:rPr>
              <w:t>#</w:t>
            </w:r>
            <w:r>
              <w:rPr>
                <w:b/>
                <w:szCs w:val="22"/>
                <w:u w:val="single"/>
              </w:rPr>
              <w:t>99bis</w:t>
            </w:r>
            <w:r w:rsidRPr="0048302D">
              <w:rPr>
                <w:rFonts w:hint="eastAsia"/>
                <w:b/>
                <w:szCs w:val="22"/>
                <w:u w:val="single"/>
              </w:rPr>
              <w:t>:</w:t>
            </w:r>
          </w:p>
        </w:tc>
      </w:tr>
      <w:tr w:rsidR="009D1F6D" w14:paraId="493DAB1A" w14:textId="77777777" w:rsidTr="003E3958">
        <w:trPr>
          <w:trHeight w:val="1050"/>
        </w:trPr>
        <w:tc>
          <w:tcPr>
            <w:tcW w:w="9062" w:type="dxa"/>
            <w:shd w:val="clear" w:color="auto" w:fill="auto"/>
          </w:tcPr>
          <w:p w14:paraId="4A91BB9F" w14:textId="77777777" w:rsidR="009D1F6D" w:rsidRDefault="009D1F6D" w:rsidP="009D1F6D">
            <w:pPr>
              <w:pStyle w:val="Doc-text2"/>
              <w:pBdr>
                <w:top w:val="single" w:sz="4" w:space="1" w:color="auto"/>
                <w:left w:val="single" w:sz="4" w:space="4" w:color="auto"/>
                <w:bottom w:val="single" w:sz="4" w:space="1" w:color="auto"/>
                <w:right w:val="single" w:sz="4" w:space="0" w:color="auto"/>
              </w:pBdr>
              <w:tabs>
                <w:tab w:val="clear" w:pos="1622"/>
                <w:tab w:val="left" w:pos="589"/>
              </w:tabs>
              <w:ind w:hanging="1316"/>
            </w:pPr>
            <w:r>
              <w:t>Agreements:</w:t>
            </w:r>
          </w:p>
          <w:p w14:paraId="53D7B254" w14:textId="77777777" w:rsidR="009D1F6D" w:rsidRDefault="009D1F6D" w:rsidP="00A56A27">
            <w:pPr>
              <w:pStyle w:val="Doc-text2"/>
              <w:pBdr>
                <w:top w:val="single" w:sz="4" w:space="1" w:color="auto"/>
                <w:left w:val="single" w:sz="4" w:space="4" w:color="auto"/>
                <w:bottom w:val="single" w:sz="4" w:space="1" w:color="auto"/>
                <w:right w:val="single" w:sz="4" w:space="0" w:color="auto"/>
              </w:pBdr>
              <w:tabs>
                <w:tab w:val="clear" w:pos="1622"/>
                <w:tab w:val="left" w:pos="589"/>
              </w:tabs>
              <w:ind w:left="597" w:hanging="291"/>
            </w:pPr>
            <w:r>
              <w:t>1</w:t>
            </w:r>
            <w:r>
              <w:tab/>
              <w:t>The UE will send a confirmation for activation/deactivation of AUL on MAC CE. if multi-bit or zero-bit is FFS.</w:t>
            </w:r>
          </w:p>
          <w:p w14:paraId="14E12C1E" w14:textId="77777777" w:rsidR="009D1F6D" w:rsidRDefault="009D1F6D" w:rsidP="00A56A27">
            <w:pPr>
              <w:pStyle w:val="Doc-text2"/>
              <w:pBdr>
                <w:top w:val="single" w:sz="4" w:space="1" w:color="auto"/>
                <w:left w:val="single" w:sz="4" w:space="4" w:color="auto"/>
                <w:bottom w:val="single" w:sz="4" w:space="1" w:color="auto"/>
                <w:right w:val="single" w:sz="4" w:space="0" w:color="auto"/>
              </w:pBdr>
              <w:tabs>
                <w:tab w:val="clear" w:pos="1622"/>
                <w:tab w:val="left" w:pos="589"/>
              </w:tabs>
              <w:ind w:left="597" w:hanging="291"/>
            </w:pPr>
            <w:r>
              <w:t>2</w:t>
            </w:r>
            <w:r>
              <w:rPr>
                <w:b/>
              </w:rPr>
              <w:tab/>
            </w:r>
            <w:r>
              <w:t>Not introduce data threshold to skip UL grant. Can be revisited if RAN1 have different understanding.</w:t>
            </w:r>
          </w:p>
          <w:p w14:paraId="1D662815" w14:textId="77777777" w:rsidR="009D1F6D" w:rsidRDefault="009D1F6D" w:rsidP="00A56A27">
            <w:pPr>
              <w:pStyle w:val="Doc-text2"/>
              <w:pBdr>
                <w:top w:val="single" w:sz="4" w:space="1" w:color="auto"/>
                <w:left w:val="single" w:sz="4" w:space="4" w:color="auto"/>
                <w:bottom w:val="single" w:sz="4" w:space="1" w:color="auto"/>
                <w:right w:val="single" w:sz="4" w:space="0" w:color="auto"/>
              </w:pBdr>
              <w:tabs>
                <w:tab w:val="clear" w:pos="1622"/>
                <w:tab w:val="left" w:pos="589"/>
              </w:tabs>
              <w:ind w:left="597" w:hanging="291"/>
            </w:pPr>
            <w:r>
              <w:rPr>
                <w:lang w:val="en-US"/>
              </w:rPr>
              <w:t>3</w:t>
            </w:r>
            <w:r>
              <w:rPr>
                <w:lang w:val="en-US"/>
              </w:rPr>
              <w:tab/>
              <w:t>AUL transmissions can be restricted to a subset of logical channels. FFS introduce new IE or reuse existing signaling.</w:t>
            </w:r>
          </w:p>
          <w:p w14:paraId="731C7568" w14:textId="77777777" w:rsidR="009D1F6D" w:rsidRDefault="009D1F6D" w:rsidP="009D1F6D">
            <w:pPr>
              <w:pStyle w:val="Doc-text2"/>
              <w:pBdr>
                <w:top w:val="single" w:sz="4" w:space="1" w:color="auto"/>
                <w:left w:val="single" w:sz="4" w:space="4" w:color="auto"/>
                <w:bottom w:val="single" w:sz="4" w:space="1" w:color="auto"/>
                <w:right w:val="single" w:sz="4" w:space="0" w:color="auto"/>
              </w:pBdr>
              <w:tabs>
                <w:tab w:val="clear" w:pos="1622"/>
                <w:tab w:val="left" w:pos="589"/>
              </w:tabs>
              <w:ind w:hanging="1316"/>
            </w:pPr>
            <w:r>
              <w:t>4</w:t>
            </w:r>
            <w:r>
              <w:tab/>
              <w:t>LCP procedure is not modified.</w:t>
            </w:r>
          </w:p>
          <w:p w14:paraId="25D1176F" w14:textId="77777777" w:rsidR="009D1F6D" w:rsidRDefault="009D1F6D" w:rsidP="009D1F6D">
            <w:pPr>
              <w:pStyle w:val="Doc-text2"/>
              <w:pBdr>
                <w:top w:val="single" w:sz="4" w:space="1" w:color="auto"/>
                <w:left w:val="single" w:sz="4" w:space="4" w:color="auto"/>
                <w:bottom w:val="single" w:sz="4" w:space="1" w:color="auto"/>
                <w:right w:val="single" w:sz="4" w:space="0" w:color="auto"/>
              </w:pBdr>
              <w:tabs>
                <w:tab w:val="clear" w:pos="1622"/>
                <w:tab w:val="left" w:pos="589"/>
              </w:tabs>
              <w:ind w:hanging="1316"/>
            </w:pPr>
            <w:r>
              <w:t>5</w:t>
            </w:r>
            <w:r>
              <w:tab/>
              <w:t>In the LAA autonomous UL access, HARQ processes are not tied to TTIs.</w:t>
            </w:r>
          </w:p>
          <w:p w14:paraId="1421094C" w14:textId="32564173" w:rsidR="009D1F6D" w:rsidRDefault="009D1F6D" w:rsidP="00A56A27">
            <w:pPr>
              <w:pStyle w:val="Doc-text2"/>
              <w:pBdr>
                <w:top w:val="single" w:sz="4" w:space="1" w:color="auto"/>
                <w:left w:val="single" w:sz="4" w:space="4" w:color="auto"/>
                <w:bottom w:val="single" w:sz="4" w:space="1" w:color="auto"/>
                <w:right w:val="single" w:sz="4" w:space="0" w:color="auto"/>
              </w:pBdr>
              <w:tabs>
                <w:tab w:val="clear" w:pos="1622"/>
                <w:tab w:val="left" w:pos="589"/>
              </w:tabs>
              <w:ind w:left="597" w:hanging="291"/>
            </w:pPr>
            <w:r>
              <w:t>6</w:t>
            </w:r>
            <w:r>
              <w:tab/>
              <w:t xml:space="preserve">HARQ retransmissions of a certain transport block shall avoid issues with the RLC reordering </w:t>
            </w:r>
            <w:r w:rsidR="00FB2D11" w:rsidRPr="00FB2D11">
              <w:rPr>
                <w:lang w:val="en-US"/>
              </w:rPr>
              <w:t>l</w:t>
            </w:r>
            <w:r>
              <w:t>procedures. FFS on how to solve this issue.</w:t>
            </w:r>
          </w:p>
          <w:p w14:paraId="52816648" w14:textId="34638C78" w:rsidR="009D1F6D" w:rsidRPr="009D1F6D" w:rsidRDefault="009D1F6D" w:rsidP="009D1F6D">
            <w:pPr>
              <w:pStyle w:val="Doc-text2"/>
              <w:pBdr>
                <w:top w:val="single" w:sz="4" w:space="1" w:color="auto"/>
                <w:left w:val="single" w:sz="4" w:space="4" w:color="auto"/>
                <w:bottom w:val="single" w:sz="4" w:space="1" w:color="auto"/>
                <w:right w:val="single" w:sz="4" w:space="0" w:color="auto"/>
              </w:pBdr>
              <w:tabs>
                <w:tab w:val="clear" w:pos="1622"/>
                <w:tab w:val="left" w:pos="589"/>
              </w:tabs>
              <w:ind w:hanging="1316"/>
            </w:pPr>
          </w:p>
        </w:tc>
      </w:tr>
    </w:tbl>
    <w:p w14:paraId="3EA745EB" w14:textId="526E6992" w:rsidR="005D1E1E" w:rsidRDefault="005D1E1E" w:rsidP="00F84F10">
      <w:pPr>
        <w:pStyle w:val="BodyText"/>
        <w:spacing w:after="0"/>
        <w:rPr>
          <w:rFonts w:eastAsia="SimSun"/>
          <w:lang w:eastAsia="zh-CN"/>
        </w:rPr>
      </w:pPr>
    </w:p>
    <w:p w14:paraId="70D4F262" w14:textId="77777777" w:rsidR="009D1F6D" w:rsidRDefault="009D1F6D" w:rsidP="00F84F10">
      <w:pPr>
        <w:pStyle w:val="BodyText"/>
        <w:spacing w:after="0"/>
        <w:rPr>
          <w:rFonts w:eastAsia="SimSun"/>
          <w:lang w:eastAsia="zh-CN"/>
        </w:rPr>
      </w:pPr>
    </w:p>
    <w:p w14:paraId="4809A6C8" w14:textId="35501C3A" w:rsidR="005D1E1E" w:rsidRDefault="005D1E1E" w:rsidP="00F84F10">
      <w:pPr>
        <w:pStyle w:val="BodyText"/>
        <w:spacing w:after="0"/>
        <w:rPr>
          <w:rFonts w:eastAsia="SimSun"/>
          <w:lang w:eastAsia="zh-CN"/>
        </w:rPr>
      </w:pPr>
    </w:p>
    <w:p w14:paraId="5D57A12E" w14:textId="77777777" w:rsidR="005D1E1E" w:rsidRDefault="005D1E1E" w:rsidP="00F84F10">
      <w:pPr>
        <w:pStyle w:val="BodyText"/>
        <w:spacing w:after="0"/>
        <w:rPr>
          <w:rFonts w:eastAsia="SimSun"/>
          <w:lang w:eastAsia="zh-CN"/>
        </w:rPr>
      </w:pPr>
    </w:p>
    <w:p w14:paraId="0EC500D9" w14:textId="26B71ACC" w:rsidR="00F84F10" w:rsidRPr="00F84F10" w:rsidRDefault="009B3F2A" w:rsidP="00F84F10">
      <w:pPr>
        <w:pStyle w:val="Heading1"/>
        <w:numPr>
          <w:ilvl w:val="0"/>
          <w:numId w:val="0"/>
        </w:numPr>
        <w:spacing w:before="180"/>
        <w:rPr>
          <w:rFonts w:eastAsia="SimSun"/>
          <w:szCs w:val="20"/>
          <w:lang w:eastAsia="zh-CN"/>
        </w:rPr>
      </w:pPr>
      <w:r w:rsidRPr="009D1F6D">
        <w:rPr>
          <w:sz w:val="20"/>
          <w:szCs w:val="20"/>
        </w:rPr>
        <w:t xml:space="preserve">Question </w:t>
      </w:r>
      <w:r w:rsidR="009D1F6D" w:rsidRPr="009D1F6D">
        <w:rPr>
          <w:rFonts w:eastAsia="SimSun" w:hint="eastAsia"/>
          <w:sz w:val="20"/>
          <w:szCs w:val="20"/>
          <w:lang w:eastAsia="zh-CN"/>
        </w:rPr>
        <w:t>1</w:t>
      </w:r>
      <w:r w:rsidR="009D1F6D" w:rsidRPr="009D1F6D">
        <w:rPr>
          <w:sz w:val="20"/>
          <w:szCs w:val="20"/>
        </w:rPr>
        <w:t>:</w:t>
      </w:r>
      <w:r w:rsidR="00817ED6" w:rsidRPr="00817ED6">
        <w:rPr>
          <w:rFonts w:eastAsia="SimSun"/>
          <w:sz w:val="20"/>
          <w:szCs w:val="20"/>
          <w:lang w:eastAsia="zh-CN"/>
        </w:rPr>
        <w:t xml:space="preserve"> </w:t>
      </w:r>
      <w:r w:rsidR="00817ED6">
        <w:rPr>
          <w:rFonts w:eastAsia="SimSun"/>
          <w:sz w:val="20"/>
          <w:szCs w:val="20"/>
          <w:lang w:eastAsia="zh-CN"/>
        </w:rPr>
        <w:t xml:space="preserve">Details of </w:t>
      </w:r>
      <w:r w:rsidR="00C709C1">
        <w:rPr>
          <w:rFonts w:eastAsia="SimSun"/>
          <w:sz w:val="20"/>
          <w:szCs w:val="20"/>
          <w:lang w:eastAsia="zh-CN"/>
        </w:rPr>
        <w:t>AUL subframe configuration</w:t>
      </w:r>
      <w:r w:rsidR="00817ED6">
        <w:rPr>
          <w:rFonts w:eastAsia="SimSun"/>
          <w:sz w:val="20"/>
          <w:szCs w:val="20"/>
          <w:lang w:eastAsia="zh-CN"/>
        </w:rPr>
        <w:t xml:space="preserve"> signaling: </w:t>
      </w:r>
      <w:r w:rsidR="009D1F6D" w:rsidRPr="009D1F6D">
        <w:rPr>
          <w:sz w:val="20"/>
          <w:szCs w:val="20"/>
        </w:rPr>
        <w:t>How are the time-dom</w:t>
      </w:r>
      <w:r w:rsidR="00817ED6">
        <w:rPr>
          <w:sz w:val="20"/>
          <w:szCs w:val="20"/>
        </w:rPr>
        <w:t>ain AUL resources configured</w:t>
      </w:r>
      <w:r w:rsidR="00C709C1">
        <w:rPr>
          <w:sz w:val="20"/>
          <w:szCs w:val="20"/>
        </w:rPr>
        <w:t xml:space="preserve"> (e.g. </w:t>
      </w:r>
      <w:r w:rsidR="00DC515B">
        <w:rPr>
          <w:sz w:val="20"/>
          <w:szCs w:val="20"/>
        </w:rPr>
        <w:t xml:space="preserve">RRC configured </w:t>
      </w:r>
      <w:r w:rsidR="00C709C1">
        <w:rPr>
          <w:sz w:val="20"/>
          <w:szCs w:val="20"/>
        </w:rPr>
        <w:t>bitmap or periodic signaling)</w:t>
      </w:r>
      <w:r w:rsidR="00F84F10" w:rsidRPr="009D1F6D">
        <w:rPr>
          <w:rFonts w:eastAsia="SimSun"/>
          <w:sz w:val="20"/>
          <w:szCs w:val="20"/>
          <w:lang w:eastAsia="zh-CN"/>
        </w:rPr>
        <w:t>?</w:t>
      </w:r>
      <w:r w:rsidR="00C709C1">
        <w:rPr>
          <w:rFonts w:eastAsia="SimSun"/>
          <w:sz w:val="20"/>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5C5FA9AB" w14:textId="77777777" w:rsidTr="00613948">
        <w:trPr>
          <w:trHeight w:val="418"/>
          <w:jc w:val="center"/>
        </w:trPr>
        <w:tc>
          <w:tcPr>
            <w:tcW w:w="1980" w:type="dxa"/>
            <w:shd w:val="clear" w:color="auto" w:fill="auto"/>
            <w:vAlign w:val="center"/>
          </w:tcPr>
          <w:p w14:paraId="36BE3C94"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3B26D900"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3046FFCF" w14:textId="77777777" w:rsidTr="00BF2894">
        <w:trPr>
          <w:trHeight w:val="345"/>
          <w:jc w:val="center"/>
        </w:trPr>
        <w:tc>
          <w:tcPr>
            <w:tcW w:w="1980" w:type="dxa"/>
            <w:shd w:val="clear" w:color="auto" w:fill="auto"/>
          </w:tcPr>
          <w:p w14:paraId="5CFCE8B3" w14:textId="75D19035" w:rsidR="00F84F10" w:rsidRPr="0048302D" w:rsidRDefault="000E7142" w:rsidP="00BF2894">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6D780439" w14:textId="1A866A59" w:rsidR="00F84F10" w:rsidRPr="0048302D" w:rsidRDefault="001C4B1E" w:rsidP="003A5F94">
            <w:pPr>
              <w:pStyle w:val="BodyText"/>
              <w:rPr>
                <w:color w:val="0070C0"/>
                <w:szCs w:val="22"/>
                <w:lang w:eastAsia="ja-JP"/>
              </w:rPr>
            </w:pPr>
            <w:r>
              <w:rPr>
                <w:color w:val="0070C0"/>
                <w:szCs w:val="22"/>
                <w:lang w:eastAsia="ja-JP"/>
              </w:rPr>
              <w:t xml:space="preserve">Time-domain AUL resources are higher layer configured through RRC </w:t>
            </w:r>
            <w:r w:rsidR="003A5F94">
              <w:rPr>
                <w:color w:val="0070C0"/>
                <w:szCs w:val="22"/>
                <w:lang w:eastAsia="ja-JP"/>
              </w:rPr>
              <w:t>signaling</w:t>
            </w:r>
            <w:r>
              <w:rPr>
                <w:color w:val="0070C0"/>
                <w:szCs w:val="22"/>
                <w:lang w:eastAsia="ja-JP"/>
              </w:rPr>
              <w:t>, which</w:t>
            </w:r>
            <w:r w:rsidR="0052456E">
              <w:rPr>
                <w:color w:val="0070C0"/>
                <w:szCs w:val="22"/>
                <w:lang w:eastAsia="ja-JP"/>
              </w:rPr>
              <w:t xml:space="preserve"> </w:t>
            </w:r>
            <w:r w:rsidR="003A5F94">
              <w:rPr>
                <w:color w:val="0070C0"/>
                <w:szCs w:val="22"/>
                <w:lang w:eastAsia="ja-JP"/>
              </w:rPr>
              <w:t xml:space="preserve">uses a </w:t>
            </w:r>
            <w:r>
              <w:rPr>
                <w:color w:val="0070C0"/>
                <w:szCs w:val="22"/>
                <w:lang w:eastAsia="ja-JP"/>
              </w:rPr>
              <w:t xml:space="preserve">bitmap to indicate </w:t>
            </w:r>
            <w:r w:rsidR="003A5F94">
              <w:rPr>
                <w:color w:val="0070C0"/>
                <w:szCs w:val="22"/>
                <w:lang w:eastAsia="ja-JP"/>
              </w:rPr>
              <w:t xml:space="preserve">the allowed SF for </w:t>
            </w:r>
            <w:r>
              <w:rPr>
                <w:color w:val="0070C0"/>
                <w:szCs w:val="22"/>
                <w:lang w:eastAsia="ja-JP"/>
              </w:rPr>
              <w:t>AUL.</w:t>
            </w:r>
          </w:p>
        </w:tc>
      </w:tr>
      <w:tr w:rsidR="00F84F10" w14:paraId="5A9B6A79" w14:textId="77777777" w:rsidTr="00BF2894">
        <w:trPr>
          <w:jc w:val="center"/>
        </w:trPr>
        <w:tc>
          <w:tcPr>
            <w:tcW w:w="1980" w:type="dxa"/>
            <w:shd w:val="clear" w:color="auto" w:fill="auto"/>
          </w:tcPr>
          <w:p w14:paraId="2ED080D7" w14:textId="5154D65F" w:rsidR="00F84F10" w:rsidRPr="0048302D" w:rsidRDefault="00481A13" w:rsidP="00BF2894">
            <w:pPr>
              <w:pStyle w:val="BodyText"/>
              <w:rPr>
                <w:szCs w:val="22"/>
              </w:rPr>
            </w:pPr>
            <w:r>
              <w:rPr>
                <w:szCs w:val="22"/>
              </w:rPr>
              <w:t>Nokia, NSB</w:t>
            </w:r>
          </w:p>
        </w:tc>
        <w:tc>
          <w:tcPr>
            <w:tcW w:w="7082" w:type="dxa"/>
            <w:shd w:val="clear" w:color="auto" w:fill="auto"/>
          </w:tcPr>
          <w:p w14:paraId="0FEB8D61" w14:textId="3F7C45A6" w:rsidR="00F84F10" w:rsidRPr="0048302D" w:rsidRDefault="00481A13" w:rsidP="00BF2894">
            <w:pPr>
              <w:pStyle w:val="BodyText"/>
              <w:rPr>
                <w:szCs w:val="22"/>
              </w:rPr>
            </w:pPr>
            <w:r>
              <w:rPr>
                <w:szCs w:val="22"/>
              </w:rPr>
              <w:t>Time domain resources are RRC configured with a bitmap. The length can be e.g. 80</w:t>
            </w:r>
            <w:r w:rsidR="00A75B6A">
              <w:rPr>
                <w:szCs w:val="22"/>
              </w:rPr>
              <w:t xml:space="preserve"> bits</w:t>
            </w:r>
            <w:r>
              <w:rPr>
                <w:szCs w:val="22"/>
              </w:rPr>
              <w:t xml:space="preserve"> to allow for sufficient flexibility. The configuration can be done cell-specifically.</w:t>
            </w:r>
          </w:p>
        </w:tc>
      </w:tr>
      <w:tr w:rsidR="00F84F10" w14:paraId="3A4B81C3" w14:textId="77777777" w:rsidTr="00BF2894">
        <w:trPr>
          <w:jc w:val="center"/>
        </w:trPr>
        <w:tc>
          <w:tcPr>
            <w:tcW w:w="1980" w:type="dxa"/>
            <w:shd w:val="clear" w:color="auto" w:fill="auto"/>
          </w:tcPr>
          <w:p w14:paraId="1750928E" w14:textId="3F8D0F21" w:rsidR="00F84F10" w:rsidRPr="0048302D" w:rsidRDefault="00DB6603" w:rsidP="00BF2894">
            <w:pPr>
              <w:pStyle w:val="BodyText"/>
              <w:rPr>
                <w:rFonts w:eastAsia="SimSun"/>
                <w:szCs w:val="22"/>
                <w:lang w:eastAsia="zh-CN"/>
              </w:rPr>
            </w:pPr>
            <w:r w:rsidRPr="003B3920">
              <w:rPr>
                <w:rFonts w:eastAsiaTheme="minorEastAsia"/>
                <w:lang w:eastAsia="zh-CN"/>
              </w:rPr>
              <w:t xml:space="preserve">Huawei, </w:t>
            </w:r>
            <w:proofErr w:type="spellStart"/>
            <w:r w:rsidRPr="003B3920">
              <w:rPr>
                <w:rFonts w:eastAsiaTheme="minorEastAsia"/>
                <w:lang w:eastAsia="zh-CN"/>
              </w:rPr>
              <w:t>HiSilicon</w:t>
            </w:r>
            <w:proofErr w:type="spellEnd"/>
          </w:p>
        </w:tc>
        <w:tc>
          <w:tcPr>
            <w:tcW w:w="7082" w:type="dxa"/>
            <w:shd w:val="clear" w:color="auto" w:fill="auto"/>
          </w:tcPr>
          <w:p w14:paraId="091308F6" w14:textId="150D1C85" w:rsidR="00F84F10" w:rsidRPr="0048302D" w:rsidRDefault="00DB6603" w:rsidP="00BF2894">
            <w:pPr>
              <w:pStyle w:val="BodyText"/>
              <w:rPr>
                <w:rFonts w:eastAsia="SimSun"/>
                <w:szCs w:val="22"/>
                <w:lang w:eastAsia="zh-CN"/>
              </w:rPr>
            </w:pPr>
            <w:r>
              <w:rPr>
                <w:rFonts w:eastAsia="SimSun"/>
                <w:szCs w:val="22"/>
                <w:lang w:eastAsia="zh-CN"/>
              </w:rPr>
              <w:t xml:space="preserve">Bitmap of </w:t>
            </w:r>
            <w:r w:rsidR="00CF396A">
              <w:rPr>
                <w:rFonts w:eastAsia="SimSun"/>
                <w:szCs w:val="22"/>
                <w:lang w:eastAsia="zh-CN"/>
              </w:rPr>
              <w:t xml:space="preserve">e.g., </w:t>
            </w:r>
            <w:r>
              <w:rPr>
                <w:rFonts w:eastAsia="SimSun"/>
                <w:szCs w:val="22"/>
                <w:lang w:eastAsia="zh-CN"/>
              </w:rPr>
              <w:t>40 bits could be adopted</w:t>
            </w:r>
          </w:p>
        </w:tc>
      </w:tr>
      <w:tr w:rsidR="0090056F" w14:paraId="32909FF3" w14:textId="77777777" w:rsidTr="00BF2894">
        <w:trPr>
          <w:jc w:val="center"/>
        </w:trPr>
        <w:tc>
          <w:tcPr>
            <w:tcW w:w="1980" w:type="dxa"/>
            <w:shd w:val="clear" w:color="auto" w:fill="auto"/>
          </w:tcPr>
          <w:p w14:paraId="7DBDD8BF" w14:textId="2C1F336D" w:rsidR="0090056F" w:rsidRPr="0048302D" w:rsidRDefault="0090056F" w:rsidP="0090056F">
            <w:pPr>
              <w:pStyle w:val="BodyText"/>
              <w:rPr>
                <w:rFonts w:eastAsia="SimSun"/>
                <w:szCs w:val="22"/>
                <w:lang w:eastAsia="zh-CN"/>
              </w:rPr>
            </w:pPr>
            <w:r w:rsidRPr="00C84F31">
              <w:rPr>
                <w:color w:val="C0504D" w:themeColor="accent2"/>
                <w:szCs w:val="22"/>
              </w:rPr>
              <w:t>Ericsson</w:t>
            </w:r>
          </w:p>
        </w:tc>
        <w:tc>
          <w:tcPr>
            <w:tcW w:w="7082" w:type="dxa"/>
            <w:shd w:val="clear" w:color="auto" w:fill="auto"/>
          </w:tcPr>
          <w:p w14:paraId="77311F74" w14:textId="4404A44E" w:rsidR="0090056F" w:rsidRPr="0048302D" w:rsidRDefault="0090056F" w:rsidP="0090056F">
            <w:pPr>
              <w:pStyle w:val="BodyText"/>
              <w:rPr>
                <w:rFonts w:eastAsia="SimSun"/>
                <w:szCs w:val="22"/>
                <w:lang w:eastAsia="zh-CN"/>
              </w:rPr>
            </w:pPr>
            <w:r w:rsidRPr="00BB09F5">
              <w:rPr>
                <w:color w:val="C0504D" w:themeColor="accent2"/>
                <w:szCs w:val="22"/>
              </w:rPr>
              <w:t>Time-domain AUL resources are higher layer configured through RRC signaling</w:t>
            </w:r>
            <w:r>
              <w:rPr>
                <w:color w:val="C0504D" w:themeColor="accent2"/>
                <w:szCs w:val="22"/>
              </w:rPr>
              <w:t>. W</w:t>
            </w:r>
            <w:r w:rsidRPr="00BB09F5">
              <w:rPr>
                <w:color w:val="C0504D" w:themeColor="accent2"/>
                <w:szCs w:val="22"/>
              </w:rPr>
              <w:t xml:space="preserve">e slightly prefer reusing the same SPS mechanism, i.e. </w:t>
            </w:r>
            <w:r>
              <w:rPr>
                <w:color w:val="C0504D" w:themeColor="accent2"/>
                <w:szCs w:val="22"/>
              </w:rPr>
              <w:t xml:space="preserve">SPS </w:t>
            </w:r>
            <w:r w:rsidRPr="00BB09F5">
              <w:rPr>
                <w:color w:val="C0504D" w:themeColor="accent2"/>
                <w:szCs w:val="22"/>
              </w:rPr>
              <w:t>periodicity</w:t>
            </w:r>
            <w:r>
              <w:rPr>
                <w:color w:val="C0504D" w:themeColor="accent2"/>
                <w:szCs w:val="22"/>
              </w:rPr>
              <w:t xml:space="preserve">. A new RRC field can be added on top to allow configuring consecutive resources if the periodicity is lower than 1ms.  </w:t>
            </w:r>
          </w:p>
        </w:tc>
      </w:tr>
      <w:tr w:rsidR="00DC1BCD" w14:paraId="761F38FA" w14:textId="77777777" w:rsidTr="00BF2894">
        <w:trPr>
          <w:jc w:val="center"/>
        </w:trPr>
        <w:tc>
          <w:tcPr>
            <w:tcW w:w="1980" w:type="dxa"/>
            <w:shd w:val="clear" w:color="auto" w:fill="auto"/>
          </w:tcPr>
          <w:p w14:paraId="36877901" w14:textId="26D9C5E2" w:rsidR="00DC1BCD" w:rsidRPr="00DC1BCD" w:rsidRDefault="00DC1BCD" w:rsidP="0090056F">
            <w:pPr>
              <w:pStyle w:val="BodyText"/>
              <w:rPr>
                <w:rFonts w:eastAsia="Malgun Gothic"/>
                <w:color w:val="C0504D" w:themeColor="accent2"/>
                <w:szCs w:val="22"/>
                <w:lang w:eastAsia="ko-KR"/>
              </w:rPr>
            </w:pPr>
            <w:r>
              <w:rPr>
                <w:rFonts w:eastAsia="Malgun Gothic" w:hint="eastAsia"/>
                <w:color w:val="C0504D" w:themeColor="accent2"/>
                <w:szCs w:val="22"/>
                <w:lang w:eastAsia="ko-KR"/>
              </w:rPr>
              <w:t>LG</w:t>
            </w:r>
          </w:p>
        </w:tc>
        <w:tc>
          <w:tcPr>
            <w:tcW w:w="7082" w:type="dxa"/>
            <w:shd w:val="clear" w:color="auto" w:fill="auto"/>
          </w:tcPr>
          <w:p w14:paraId="0639E552" w14:textId="54551F46" w:rsidR="00DC1BCD" w:rsidRPr="00DC1BCD" w:rsidRDefault="00714345" w:rsidP="00FD273A">
            <w:pPr>
              <w:pStyle w:val="BodyText"/>
              <w:rPr>
                <w:rFonts w:eastAsia="Malgun Gothic"/>
                <w:color w:val="C0504D" w:themeColor="accent2"/>
                <w:szCs w:val="22"/>
                <w:lang w:eastAsia="ko-KR"/>
              </w:rPr>
            </w:pPr>
            <w:r>
              <w:rPr>
                <w:rFonts w:eastAsia="Malgun Gothic"/>
                <w:color w:val="C0504D" w:themeColor="accent2"/>
                <w:szCs w:val="22"/>
                <w:lang w:eastAsia="ko-KR"/>
              </w:rPr>
              <w:t xml:space="preserve">We prefer periodic signaling. In detail, AUL periodicity is configured </w:t>
            </w:r>
            <w:proofErr w:type="gramStart"/>
            <w:r>
              <w:rPr>
                <w:rFonts w:eastAsia="Malgun Gothic"/>
                <w:color w:val="C0504D" w:themeColor="accent2"/>
                <w:szCs w:val="22"/>
                <w:lang w:eastAsia="ko-KR"/>
              </w:rPr>
              <w:t>similar to</w:t>
            </w:r>
            <w:proofErr w:type="gramEnd"/>
            <w:r>
              <w:rPr>
                <w:rFonts w:eastAsia="Malgun Gothic"/>
                <w:color w:val="C0504D" w:themeColor="accent2"/>
                <w:szCs w:val="22"/>
                <w:lang w:eastAsia="ko-KR"/>
              </w:rPr>
              <w:t xml:space="preserve"> LTE SPS and in addition, AUL duration (equal to or larger than 1 subframe) is configured. </w:t>
            </w:r>
            <w:r w:rsidR="00FD273A">
              <w:rPr>
                <w:rFonts w:eastAsia="Malgun Gothic"/>
                <w:color w:val="C0504D" w:themeColor="accent2"/>
                <w:szCs w:val="22"/>
                <w:lang w:eastAsia="ko-KR"/>
              </w:rPr>
              <w:t xml:space="preserve">Note that periodicity shorter than 10 </w:t>
            </w:r>
            <w:proofErr w:type="spellStart"/>
            <w:r w:rsidR="00FD273A">
              <w:rPr>
                <w:rFonts w:eastAsia="Malgun Gothic"/>
                <w:color w:val="C0504D" w:themeColor="accent2"/>
                <w:szCs w:val="22"/>
                <w:lang w:eastAsia="ko-KR"/>
              </w:rPr>
              <w:t>ms</w:t>
            </w:r>
            <w:proofErr w:type="spellEnd"/>
            <w:r w:rsidR="00FD273A">
              <w:rPr>
                <w:rFonts w:eastAsia="Malgun Gothic"/>
                <w:color w:val="C0504D" w:themeColor="accent2"/>
                <w:szCs w:val="22"/>
                <w:lang w:eastAsia="ko-KR"/>
              </w:rPr>
              <w:t xml:space="preserve"> is introduced in Rel-14 L2 latency reduction WI.</w:t>
            </w:r>
          </w:p>
        </w:tc>
      </w:tr>
      <w:tr w:rsidR="00A20643" w14:paraId="35BEFAF7" w14:textId="77777777" w:rsidTr="00BF2894">
        <w:trPr>
          <w:jc w:val="center"/>
        </w:trPr>
        <w:tc>
          <w:tcPr>
            <w:tcW w:w="1980" w:type="dxa"/>
            <w:shd w:val="clear" w:color="auto" w:fill="auto"/>
          </w:tcPr>
          <w:p w14:paraId="47E783A7" w14:textId="7AAEB902" w:rsidR="00A20643" w:rsidRPr="00F04D13" w:rsidRDefault="00A20643" w:rsidP="0090056F">
            <w:pPr>
              <w:pStyle w:val="BodyText"/>
              <w:rPr>
                <w:rFonts w:eastAsia="Malgun Gothic"/>
                <w:szCs w:val="22"/>
                <w:lang w:eastAsia="ko-KR"/>
              </w:rPr>
            </w:pPr>
            <w:r w:rsidRPr="00F04D13">
              <w:rPr>
                <w:rFonts w:eastAsia="Malgun Gothic" w:hint="eastAsia"/>
                <w:szCs w:val="22"/>
                <w:lang w:eastAsia="ko-KR"/>
              </w:rPr>
              <w:t>Samsung</w:t>
            </w:r>
          </w:p>
        </w:tc>
        <w:tc>
          <w:tcPr>
            <w:tcW w:w="7082" w:type="dxa"/>
            <w:shd w:val="clear" w:color="auto" w:fill="auto"/>
          </w:tcPr>
          <w:p w14:paraId="17B27F01" w14:textId="673F2A50" w:rsidR="00A20643" w:rsidRPr="00F04D13" w:rsidRDefault="00A20643" w:rsidP="00A20643">
            <w:pPr>
              <w:pStyle w:val="BodyText"/>
              <w:rPr>
                <w:rFonts w:eastAsia="Malgun Gothic"/>
                <w:szCs w:val="22"/>
                <w:lang w:eastAsia="ko-KR"/>
              </w:rPr>
            </w:pPr>
            <w:r w:rsidRPr="00F04D13">
              <w:rPr>
                <w:rFonts w:eastAsia="Malgun Gothic" w:hint="eastAsia"/>
                <w:szCs w:val="22"/>
                <w:lang w:eastAsia="ko-KR"/>
              </w:rPr>
              <w:t xml:space="preserve">Periodic signaling is preferred. </w:t>
            </w:r>
            <w:proofErr w:type="gramStart"/>
            <w:r w:rsidRPr="00F04D13">
              <w:rPr>
                <w:rFonts w:eastAsia="Malgun Gothic" w:hint="eastAsia"/>
                <w:szCs w:val="22"/>
                <w:lang w:eastAsia="ko-KR"/>
              </w:rPr>
              <w:t>Similar to</w:t>
            </w:r>
            <w:proofErr w:type="gramEnd"/>
            <w:r w:rsidRPr="00F04D13">
              <w:rPr>
                <w:rFonts w:eastAsia="Malgun Gothic" w:hint="eastAsia"/>
                <w:szCs w:val="22"/>
                <w:lang w:eastAsia="ko-KR"/>
              </w:rPr>
              <w:t xml:space="preserve"> LTE SPS, consecutive subframes can be </w:t>
            </w:r>
            <w:r w:rsidR="00F04D13" w:rsidRPr="00F04D13">
              <w:rPr>
                <w:rFonts w:eastAsia="Malgun Gothic" w:hint="eastAsia"/>
                <w:szCs w:val="22"/>
                <w:lang w:eastAsia="ko-KR"/>
              </w:rPr>
              <w:t xml:space="preserve">implicitly/explicitly </w:t>
            </w:r>
            <w:r w:rsidRPr="00F04D13">
              <w:rPr>
                <w:rFonts w:eastAsia="Malgun Gothic" w:hint="eastAsia"/>
                <w:szCs w:val="22"/>
                <w:lang w:eastAsia="ko-KR"/>
              </w:rPr>
              <w:t>configured for AUL within the configured period.</w:t>
            </w:r>
          </w:p>
        </w:tc>
      </w:tr>
      <w:tr w:rsidR="0008001B" w14:paraId="34C772C6" w14:textId="77777777" w:rsidTr="00BF2894">
        <w:trPr>
          <w:jc w:val="center"/>
        </w:trPr>
        <w:tc>
          <w:tcPr>
            <w:tcW w:w="1980" w:type="dxa"/>
            <w:shd w:val="clear" w:color="auto" w:fill="auto"/>
          </w:tcPr>
          <w:p w14:paraId="5FEF3C06" w14:textId="628AF829" w:rsidR="0008001B" w:rsidRPr="00F04D13" w:rsidRDefault="0008001B" w:rsidP="0090056F">
            <w:pPr>
              <w:pStyle w:val="BodyText"/>
              <w:rPr>
                <w:rFonts w:eastAsia="Malgun Gothic"/>
                <w:szCs w:val="22"/>
                <w:lang w:eastAsia="ko-KR"/>
              </w:rPr>
            </w:pPr>
            <w:r>
              <w:rPr>
                <w:rFonts w:eastAsia="Malgun Gothic"/>
                <w:szCs w:val="22"/>
                <w:lang w:eastAsia="ko-KR"/>
              </w:rPr>
              <w:t>Lenovo, Motorola Mobility</w:t>
            </w:r>
          </w:p>
        </w:tc>
        <w:tc>
          <w:tcPr>
            <w:tcW w:w="7082" w:type="dxa"/>
            <w:shd w:val="clear" w:color="auto" w:fill="auto"/>
          </w:tcPr>
          <w:p w14:paraId="77DEAE08" w14:textId="085F1BC2" w:rsidR="0008001B" w:rsidRPr="00F04D13" w:rsidRDefault="0008001B" w:rsidP="00A20643">
            <w:pPr>
              <w:pStyle w:val="BodyText"/>
              <w:rPr>
                <w:rFonts w:eastAsia="Malgun Gothic"/>
                <w:szCs w:val="22"/>
                <w:lang w:eastAsia="ko-KR"/>
              </w:rPr>
            </w:pPr>
            <w:r>
              <w:rPr>
                <w:rFonts w:eastAsia="Malgun Gothic"/>
                <w:szCs w:val="22"/>
                <w:lang w:eastAsia="ko-KR"/>
              </w:rPr>
              <w:t>Bitmap is preferred.</w:t>
            </w:r>
          </w:p>
        </w:tc>
      </w:tr>
      <w:tr w:rsidR="0015572B" w14:paraId="484F6D95" w14:textId="77777777" w:rsidTr="00BF2894">
        <w:trPr>
          <w:jc w:val="center"/>
        </w:trPr>
        <w:tc>
          <w:tcPr>
            <w:tcW w:w="1980" w:type="dxa"/>
            <w:shd w:val="clear" w:color="auto" w:fill="auto"/>
          </w:tcPr>
          <w:p w14:paraId="2680460D" w14:textId="2E61D5CF" w:rsidR="0015572B" w:rsidRDefault="0015572B" w:rsidP="0090056F">
            <w:pPr>
              <w:pStyle w:val="BodyText"/>
              <w:rPr>
                <w:rFonts w:eastAsia="Malgun Gothic"/>
                <w:szCs w:val="22"/>
                <w:lang w:eastAsia="ko-KR"/>
              </w:rPr>
            </w:pPr>
            <w:r>
              <w:rPr>
                <w:rFonts w:eastAsia="Malgun Gothic"/>
                <w:szCs w:val="22"/>
                <w:lang w:eastAsia="ko-KR"/>
              </w:rPr>
              <w:t>Qualcomm</w:t>
            </w:r>
          </w:p>
        </w:tc>
        <w:tc>
          <w:tcPr>
            <w:tcW w:w="7082" w:type="dxa"/>
            <w:shd w:val="clear" w:color="auto" w:fill="auto"/>
          </w:tcPr>
          <w:p w14:paraId="220C2E0D" w14:textId="2498E6D3" w:rsidR="0015572B" w:rsidRDefault="0015572B" w:rsidP="00A20643">
            <w:pPr>
              <w:pStyle w:val="BodyText"/>
              <w:rPr>
                <w:rFonts w:eastAsia="Malgun Gothic"/>
                <w:szCs w:val="22"/>
                <w:lang w:eastAsia="ko-KR"/>
              </w:rPr>
            </w:pPr>
            <w:r>
              <w:rPr>
                <w:rFonts w:eastAsia="Malgun Gothic"/>
                <w:szCs w:val="22"/>
                <w:lang w:eastAsia="ko-KR"/>
              </w:rPr>
              <w:t>RRC configured bitmap indicates AUL resources. Prefer to use a SPS like signaling and activation/deactivation mechanism.</w:t>
            </w:r>
          </w:p>
        </w:tc>
      </w:tr>
      <w:tr w:rsidR="00524421" w14:paraId="067373DC" w14:textId="77777777" w:rsidTr="00BF2894">
        <w:trPr>
          <w:jc w:val="center"/>
        </w:trPr>
        <w:tc>
          <w:tcPr>
            <w:tcW w:w="1980" w:type="dxa"/>
            <w:shd w:val="clear" w:color="auto" w:fill="auto"/>
          </w:tcPr>
          <w:p w14:paraId="74CFEEAC" w14:textId="5BBD54AB" w:rsidR="00524421" w:rsidRPr="00524421" w:rsidRDefault="00524421" w:rsidP="0090056F">
            <w:pPr>
              <w:pStyle w:val="BodyText"/>
              <w:rPr>
                <w:rFonts w:eastAsia="Malgun Gothic"/>
                <w:color w:val="002060"/>
                <w:szCs w:val="22"/>
                <w:lang w:eastAsia="ko-KR"/>
              </w:rPr>
            </w:pPr>
            <w:r w:rsidRPr="00524421">
              <w:rPr>
                <w:rFonts w:eastAsia="Malgun Gothic" w:hint="eastAsia"/>
                <w:color w:val="002060"/>
                <w:szCs w:val="22"/>
                <w:lang w:eastAsia="ko-KR"/>
              </w:rPr>
              <w:t>WILUS</w:t>
            </w:r>
          </w:p>
        </w:tc>
        <w:tc>
          <w:tcPr>
            <w:tcW w:w="7082" w:type="dxa"/>
            <w:shd w:val="clear" w:color="auto" w:fill="auto"/>
          </w:tcPr>
          <w:p w14:paraId="68044261" w14:textId="000D26CE" w:rsidR="00524421" w:rsidRPr="00524421" w:rsidRDefault="00524421" w:rsidP="00524421">
            <w:pPr>
              <w:pStyle w:val="BodyText"/>
              <w:rPr>
                <w:rFonts w:eastAsia="Malgun Gothic"/>
                <w:color w:val="002060"/>
                <w:szCs w:val="22"/>
                <w:lang w:eastAsia="ko-KR"/>
              </w:rPr>
            </w:pPr>
            <w:r w:rsidRPr="00524421">
              <w:rPr>
                <w:rFonts w:eastAsia="Malgun Gothic"/>
                <w:color w:val="002060"/>
                <w:szCs w:val="22"/>
                <w:lang w:eastAsia="ko-KR"/>
              </w:rPr>
              <w:t>It is preferred that t</w:t>
            </w:r>
            <w:r w:rsidRPr="00524421">
              <w:rPr>
                <w:rFonts w:eastAsia="Malgun Gothic" w:hint="eastAsia"/>
                <w:color w:val="002060"/>
                <w:szCs w:val="22"/>
                <w:lang w:eastAsia="ko-KR"/>
              </w:rPr>
              <w:t xml:space="preserve">he time-domain AUL resources </w:t>
            </w:r>
            <w:r w:rsidRPr="00524421">
              <w:rPr>
                <w:rFonts w:eastAsia="Malgun Gothic"/>
                <w:color w:val="002060"/>
                <w:szCs w:val="22"/>
                <w:lang w:eastAsia="ko-KR"/>
              </w:rPr>
              <w:t>are</w:t>
            </w:r>
            <w:r w:rsidRPr="00524421">
              <w:rPr>
                <w:rFonts w:eastAsia="Malgun Gothic" w:hint="eastAsia"/>
                <w:color w:val="002060"/>
                <w:szCs w:val="22"/>
                <w:lang w:eastAsia="ko-KR"/>
              </w:rPr>
              <w:t xml:space="preserve"> configured similar</w:t>
            </w:r>
            <w:r w:rsidRPr="00524421">
              <w:rPr>
                <w:rFonts w:eastAsia="Malgun Gothic"/>
                <w:color w:val="002060"/>
                <w:szCs w:val="22"/>
                <w:lang w:eastAsia="ko-KR"/>
              </w:rPr>
              <w:t>ly</w:t>
            </w:r>
            <w:r w:rsidRPr="00524421">
              <w:rPr>
                <w:rFonts w:eastAsia="Malgun Gothic" w:hint="eastAsia"/>
                <w:color w:val="002060"/>
                <w:szCs w:val="22"/>
                <w:lang w:eastAsia="ko-KR"/>
              </w:rPr>
              <w:t xml:space="preserve"> to LTE SPS</w:t>
            </w:r>
            <w:r w:rsidRPr="00524421">
              <w:rPr>
                <w:rFonts w:eastAsia="Malgun Gothic"/>
                <w:color w:val="002060"/>
                <w:szCs w:val="22"/>
                <w:lang w:eastAsia="ko-KR"/>
              </w:rPr>
              <w:t xml:space="preserve"> by reusing the same SPS mechanism.</w:t>
            </w:r>
          </w:p>
        </w:tc>
      </w:tr>
    </w:tbl>
    <w:p w14:paraId="7154FC06" w14:textId="0E3AB586" w:rsidR="00F84F10" w:rsidRDefault="00F84F10" w:rsidP="00F84F10">
      <w:pPr>
        <w:pStyle w:val="BodyText"/>
        <w:spacing w:after="0"/>
        <w:rPr>
          <w:rFonts w:eastAsia="SimSun"/>
          <w:lang w:eastAsia="zh-CN"/>
        </w:rPr>
      </w:pPr>
    </w:p>
    <w:p w14:paraId="7D529225" w14:textId="2A6388E3" w:rsidR="00FD126D" w:rsidRPr="00FD126D" w:rsidRDefault="00FD126D" w:rsidP="00F84F10">
      <w:pPr>
        <w:pStyle w:val="BodyText"/>
        <w:spacing w:after="0"/>
        <w:rPr>
          <w:rFonts w:eastAsia="SimSun"/>
          <w:b/>
          <w:lang w:eastAsia="zh-CN"/>
        </w:rPr>
      </w:pPr>
      <w:r w:rsidRPr="00FD126D">
        <w:rPr>
          <w:rFonts w:eastAsia="SimSun"/>
          <w:b/>
          <w:lang w:eastAsia="zh-CN"/>
        </w:rPr>
        <w:t xml:space="preserve">Summary: </w:t>
      </w:r>
    </w:p>
    <w:p w14:paraId="47872F01" w14:textId="31C7941D" w:rsidR="00FD126D" w:rsidRDefault="00FD126D" w:rsidP="00FD126D">
      <w:pPr>
        <w:pStyle w:val="BodyText"/>
        <w:numPr>
          <w:ilvl w:val="0"/>
          <w:numId w:val="26"/>
        </w:numPr>
        <w:spacing w:after="0"/>
        <w:rPr>
          <w:rFonts w:eastAsia="SimSun"/>
          <w:lang w:eastAsia="zh-CN"/>
        </w:rPr>
      </w:pPr>
      <w:r>
        <w:rPr>
          <w:rFonts w:eastAsia="SimSun"/>
          <w:lang w:eastAsia="zh-CN"/>
        </w:rPr>
        <w:t xml:space="preserve">8 companies: (Intel, Nokia, NSB, Huawei, </w:t>
      </w:r>
      <w:proofErr w:type="spellStart"/>
      <w:r>
        <w:rPr>
          <w:rFonts w:eastAsia="SimSun"/>
          <w:lang w:eastAsia="zh-CN"/>
        </w:rPr>
        <w:t>HiSilicon</w:t>
      </w:r>
      <w:proofErr w:type="spellEnd"/>
      <w:r>
        <w:rPr>
          <w:rFonts w:eastAsia="SimSun"/>
          <w:lang w:eastAsia="zh-CN"/>
        </w:rPr>
        <w:t>, Lenovo, Motorola Mobility, Qualcomm) support bitmap based AUL subframe allocation</w:t>
      </w:r>
    </w:p>
    <w:p w14:paraId="5089DC60" w14:textId="3AF1809A" w:rsidR="00FD126D" w:rsidRDefault="00FD126D" w:rsidP="00FD126D">
      <w:pPr>
        <w:pStyle w:val="BodyText"/>
        <w:numPr>
          <w:ilvl w:val="0"/>
          <w:numId w:val="26"/>
        </w:numPr>
        <w:spacing w:after="0"/>
        <w:rPr>
          <w:rFonts w:eastAsia="SimSun"/>
          <w:lang w:eastAsia="zh-CN"/>
        </w:rPr>
      </w:pPr>
      <w:r>
        <w:rPr>
          <w:rFonts w:eastAsia="SimSun"/>
          <w:lang w:eastAsia="zh-CN"/>
        </w:rPr>
        <w:t xml:space="preserve">4 companies (Ericsson, LG, Samsung, WILUS) support periodic allocation of AUL subframes, </w:t>
      </w:r>
      <w:proofErr w:type="gramStart"/>
      <w:r>
        <w:rPr>
          <w:rFonts w:eastAsia="SimSun"/>
          <w:lang w:eastAsia="zh-CN"/>
        </w:rPr>
        <w:t>similar to</w:t>
      </w:r>
      <w:proofErr w:type="gramEnd"/>
      <w:r>
        <w:rPr>
          <w:rFonts w:eastAsia="SimSun"/>
          <w:lang w:eastAsia="zh-CN"/>
        </w:rPr>
        <w:t xml:space="preserve"> SPS with possibly some </w:t>
      </w:r>
      <w:proofErr w:type="spellStart"/>
      <w:r>
        <w:rPr>
          <w:rFonts w:eastAsia="SimSun"/>
          <w:lang w:eastAsia="zh-CN"/>
        </w:rPr>
        <w:t>enchancements</w:t>
      </w:r>
      <w:proofErr w:type="spellEnd"/>
      <w:r>
        <w:rPr>
          <w:rFonts w:eastAsia="SimSun"/>
          <w:lang w:eastAsia="zh-CN"/>
        </w:rPr>
        <w:t xml:space="preserve"> </w:t>
      </w:r>
    </w:p>
    <w:p w14:paraId="5DDF5AF0" w14:textId="5CB09A2E" w:rsidR="000A0BAE" w:rsidRDefault="000A0BAE" w:rsidP="000A0BAE">
      <w:pPr>
        <w:pStyle w:val="BodyText"/>
        <w:spacing w:after="0"/>
        <w:rPr>
          <w:rFonts w:eastAsia="SimSun"/>
          <w:lang w:eastAsia="zh-CN"/>
        </w:rPr>
      </w:pPr>
    </w:p>
    <w:p w14:paraId="7E17AD40" w14:textId="0A776FAE" w:rsidR="000A0BAE" w:rsidRPr="007D692A" w:rsidRDefault="000A0BAE" w:rsidP="000A0BAE">
      <w:pPr>
        <w:pStyle w:val="BodyText"/>
        <w:spacing w:after="0"/>
        <w:rPr>
          <w:rFonts w:eastAsia="SimSun"/>
          <w:b/>
          <w:lang w:eastAsia="zh-CN"/>
        </w:rPr>
      </w:pPr>
      <w:r w:rsidRPr="007D692A">
        <w:rPr>
          <w:rFonts w:eastAsia="SimSun"/>
          <w:b/>
          <w:highlight w:val="yellow"/>
          <w:lang w:eastAsia="zh-CN"/>
        </w:rPr>
        <w:t xml:space="preserve">Proposal 1: AUL </w:t>
      </w:r>
      <w:proofErr w:type="spellStart"/>
      <w:r w:rsidR="00F530BE">
        <w:rPr>
          <w:rFonts w:eastAsia="SimSun"/>
          <w:b/>
          <w:highlight w:val="yellow"/>
          <w:lang w:eastAsia="zh-CN"/>
        </w:rPr>
        <w:t>subframs</w:t>
      </w:r>
      <w:proofErr w:type="spellEnd"/>
      <w:r w:rsidR="00F530BE">
        <w:rPr>
          <w:rFonts w:eastAsia="SimSun"/>
          <w:b/>
          <w:highlight w:val="yellow"/>
          <w:lang w:eastAsia="zh-CN"/>
        </w:rPr>
        <w:t xml:space="preserve"> are indicated to UE wit</w:t>
      </w:r>
      <w:r w:rsidRPr="007D692A">
        <w:rPr>
          <w:rFonts w:eastAsia="SimSun"/>
          <w:b/>
          <w:highlight w:val="yellow"/>
          <w:lang w:eastAsia="zh-CN"/>
        </w:rPr>
        <w:t>h an RRC-configured bitmap</w:t>
      </w:r>
    </w:p>
    <w:p w14:paraId="6715A040" w14:textId="77777777" w:rsidR="007174B6" w:rsidRDefault="007174B6" w:rsidP="00F84F10">
      <w:pPr>
        <w:pStyle w:val="Heading1"/>
        <w:numPr>
          <w:ilvl w:val="0"/>
          <w:numId w:val="0"/>
        </w:numPr>
        <w:spacing w:before="180"/>
        <w:rPr>
          <w:sz w:val="20"/>
          <w:szCs w:val="20"/>
        </w:rPr>
      </w:pPr>
    </w:p>
    <w:p w14:paraId="41C85846" w14:textId="4893BF10" w:rsidR="00F84F10" w:rsidRPr="00F84F10" w:rsidRDefault="00F84F10" w:rsidP="00F84F10">
      <w:pPr>
        <w:pStyle w:val="Heading1"/>
        <w:numPr>
          <w:ilvl w:val="0"/>
          <w:numId w:val="0"/>
        </w:numPr>
        <w:spacing w:before="180"/>
        <w:rPr>
          <w:rFonts w:eastAsia="SimSun"/>
          <w:szCs w:val="20"/>
          <w:lang w:eastAsia="zh-CN"/>
        </w:rPr>
      </w:pPr>
      <w:r w:rsidRPr="00082A4E">
        <w:rPr>
          <w:sz w:val="20"/>
          <w:szCs w:val="20"/>
        </w:rPr>
        <w:t xml:space="preserve">Question </w:t>
      </w:r>
      <w:r w:rsidR="00817ED6" w:rsidRPr="00082A4E">
        <w:rPr>
          <w:rFonts w:eastAsia="SimSun" w:hint="eastAsia"/>
          <w:sz w:val="20"/>
          <w:szCs w:val="20"/>
          <w:lang w:eastAsia="zh-CN"/>
        </w:rPr>
        <w:t>2</w:t>
      </w:r>
      <w:r w:rsidRPr="00082A4E">
        <w:rPr>
          <w:sz w:val="20"/>
          <w:szCs w:val="20"/>
        </w:rPr>
        <w:t xml:space="preserve">: </w:t>
      </w:r>
      <w:r w:rsidR="00817ED6" w:rsidRPr="00082A4E">
        <w:rPr>
          <w:rFonts w:eastAsia="SimSun"/>
          <w:sz w:val="20"/>
          <w:szCs w:val="20"/>
          <w:lang w:eastAsia="zh-CN"/>
        </w:rPr>
        <w:t>Activation</w:t>
      </w:r>
      <w:r w:rsidR="00817ED6">
        <w:rPr>
          <w:rFonts w:eastAsia="SimSun"/>
          <w:sz w:val="20"/>
          <w:szCs w:val="20"/>
          <w:lang w:eastAsia="zh-CN"/>
        </w:rPr>
        <w:t xml:space="preserve"> and deactivation DCI: </w:t>
      </w:r>
      <w:r w:rsidR="00082A4E">
        <w:rPr>
          <w:rFonts w:eastAsia="SimSun"/>
          <w:sz w:val="20"/>
          <w:szCs w:val="20"/>
          <w:lang w:eastAsia="zh-CN"/>
        </w:rPr>
        <w:t>which DCI format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7C7FC7DF" w14:textId="77777777" w:rsidTr="00BF2894">
        <w:trPr>
          <w:trHeight w:val="70"/>
          <w:jc w:val="center"/>
        </w:trPr>
        <w:tc>
          <w:tcPr>
            <w:tcW w:w="1980" w:type="dxa"/>
            <w:shd w:val="clear" w:color="auto" w:fill="auto"/>
            <w:vAlign w:val="center"/>
          </w:tcPr>
          <w:p w14:paraId="3DEF47DA"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1FA4488B"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587C0404" w14:textId="77777777" w:rsidTr="00BF2894">
        <w:trPr>
          <w:trHeight w:val="345"/>
          <w:jc w:val="center"/>
        </w:trPr>
        <w:tc>
          <w:tcPr>
            <w:tcW w:w="1980" w:type="dxa"/>
            <w:shd w:val="clear" w:color="auto" w:fill="auto"/>
          </w:tcPr>
          <w:p w14:paraId="4D23ABE0" w14:textId="2F36FAD8" w:rsidR="00F84F10" w:rsidRPr="0048302D" w:rsidRDefault="000E7142" w:rsidP="00BF2894">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6C857F92" w14:textId="03A1E8C1" w:rsidR="001C4B1E" w:rsidRPr="0048302D" w:rsidRDefault="003A5F94" w:rsidP="00E20861">
            <w:pPr>
              <w:pStyle w:val="BodyText"/>
              <w:rPr>
                <w:color w:val="0070C0"/>
                <w:szCs w:val="22"/>
                <w:lang w:eastAsia="ja-JP"/>
              </w:rPr>
            </w:pPr>
            <w:r>
              <w:rPr>
                <w:color w:val="0070C0"/>
                <w:szCs w:val="22"/>
                <w:lang w:eastAsia="ja-JP"/>
              </w:rPr>
              <w:t xml:space="preserve">The </w:t>
            </w:r>
            <w:r w:rsidR="0052456E">
              <w:rPr>
                <w:color w:val="0070C0"/>
                <w:szCs w:val="22"/>
                <w:lang w:eastAsia="ja-JP"/>
              </w:rPr>
              <w:t>bit</w:t>
            </w:r>
            <w:r>
              <w:rPr>
                <w:color w:val="0070C0"/>
                <w:szCs w:val="22"/>
                <w:lang w:eastAsia="ja-JP"/>
              </w:rPr>
              <w:t>-</w:t>
            </w:r>
            <w:r w:rsidR="0052456E">
              <w:rPr>
                <w:color w:val="0070C0"/>
                <w:szCs w:val="22"/>
                <w:lang w:eastAsia="ja-JP"/>
              </w:rPr>
              <w:t>fi</w:t>
            </w:r>
            <w:r>
              <w:rPr>
                <w:color w:val="0070C0"/>
                <w:szCs w:val="22"/>
                <w:lang w:eastAsia="ja-JP"/>
              </w:rPr>
              <w:t>el</w:t>
            </w:r>
            <w:r w:rsidR="0052456E">
              <w:rPr>
                <w:color w:val="0070C0"/>
                <w:szCs w:val="22"/>
                <w:lang w:eastAsia="ja-JP"/>
              </w:rPr>
              <w:t xml:space="preserve">d length of </w:t>
            </w:r>
            <w:r w:rsidR="009A2598">
              <w:rPr>
                <w:color w:val="0070C0"/>
                <w:szCs w:val="22"/>
                <w:lang w:eastAsia="ja-JP"/>
              </w:rPr>
              <w:t>DCI 0A</w:t>
            </w:r>
            <w:r w:rsidR="00820F43">
              <w:rPr>
                <w:color w:val="0070C0"/>
                <w:szCs w:val="22"/>
                <w:lang w:eastAsia="ja-JP"/>
              </w:rPr>
              <w:t xml:space="preserve"> </w:t>
            </w:r>
            <w:r w:rsidR="009A2598">
              <w:rPr>
                <w:color w:val="0070C0"/>
                <w:szCs w:val="22"/>
                <w:lang w:eastAsia="ja-JP"/>
              </w:rPr>
              <w:t xml:space="preserve">can be </w:t>
            </w:r>
            <w:r w:rsidR="0052456E">
              <w:rPr>
                <w:color w:val="0070C0"/>
                <w:szCs w:val="22"/>
                <w:lang w:eastAsia="ja-JP"/>
              </w:rPr>
              <w:t>re-</w:t>
            </w:r>
            <w:r w:rsidR="009A2598">
              <w:rPr>
                <w:color w:val="0070C0"/>
                <w:szCs w:val="22"/>
                <w:lang w:eastAsia="ja-JP"/>
              </w:rPr>
              <w:t xml:space="preserve">used </w:t>
            </w:r>
            <w:r w:rsidR="001C4B1E">
              <w:rPr>
                <w:color w:val="0070C0"/>
                <w:szCs w:val="22"/>
                <w:lang w:eastAsia="ja-JP"/>
              </w:rPr>
              <w:t xml:space="preserve">for activation and deactivation </w:t>
            </w:r>
            <w:r w:rsidR="003E6CAD">
              <w:rPr>
                <w:color w:val="0070C0"/>
                <w:szCs w:val="22"/>
                <w:lang w:eastAsia="ja-JP"/>
              </w:rPr>
              <w:t xml:space="preserve">DCI </w:t>
            </w:r>
            <w:r w:rsidR="001C4B1E">
              <w:rPr>
                <w:color w:val="0070C0"/>
                <w:szCs w:val="22"/>
                <w:lang w:eastAsia="ja-JP"/>
              </w:rPr>
              <w:t>of AUL</w:t>
            </w:r>
            <w:r w:rsidR="00FF1F75">
              <w:rPr>
                <w:color w:val="0070C0"/>
                <w:szCs w:val="22"/>
                <w:lang w:eastAsia="ja-JP"/>
              </w:rPr>
              <w:t xml:space="preserve"> </w:t>
            </w:r>
            <w:r w:rsidR="00E20861">
              <w:rPr>
                <w:color w:val="0070C0"/>
                <w:szCs w:val="22"/>
                <w:lang w:eastAsia="ja-JP"/>
              </w:rPr>
              <w:t xml:space="preserve">with the aim to reduce the UE </w:t>
            </w:r>
            <w:r w:rsidR="00FF1F75">
              <w:rPr>
                <w:color w:val="0070C0"/>
                <w:szCs w:val="22"/>
                <w:lang w:eastAsia="ja-JP"/>
              </w:rPr>
              <w:t>complexity</w:t>
            </w:r>
            <w:r w:rsidR="001C4B1E">
              <w:rPr>
                <w:color w:val="0070C0"/>
                <w:szCs w:val="22"/>
                <w:lang w:eastAsia="ja-JP"/>
              </w:rPr>
              <w:t>.</w:t>
            </w:r>
            <w:r w:rsidR="00144D8F">
              <w:rPr>
                <w:color w:val="0070C0"/>
                <w:szCs w:val="22"/>
                <w:lang w:eastAsia="ja-JP"/>
              </w:rPr>
              <w:t xml:space="preserve"> </w:t>
            </w:r>
            <w:r w:rsidR="00602037">
              <w:rPr>
                <w:color w:val="0070C0"/>
                <w:szCs w:val="22"/>
                <w:lang w:eastAsia="ja-JP"/>
              </w:rPr>
              <w:t>If the required bit length (according to Question #4) exceeds the total bit length of the DCI 0A, the discussion can be revisited.</w:t>
            </w:r>
          </w:p>
        </w:tc>
      </w:tr>
      <w:tr w:rsidR="00F84F10" w14:paraId="511ED034" w14:textId="77777777" w:rsidTr="00BF2894">
        <w:trPr>
          <w:jc w:val="center"/>
        </w:trPr>
        <w:tc>
          <w:tcPr>
            <w:tcW w:w="1980" w:type="dxa"/>
            <w:shd w:val="clear" w:color="auto" w:fill="auto"/>
          </w:tcPr>
          <w:p w14:paraId="28B2F096" w14:textId="649007B4" w:rsidR="00F84F10" w:rsidRPr="0048302D" w:rsidRDefault="00481A13" w:rsidP="00BF2894">
            <w:pPr>
              <w:pStyle w:val="BodyText"/>
              <w:rPr>
                <w:szCs w:val="22"/>
              </w:rPr>
            </w:pPr>
            <w:r>
              <w:rPr>
                <w:szCs w:val="22"/>
              </w:rPr>
              <w:t>Nokia, NSB</w:t>
            </w:r>
          </w:p>
        </w:tc>
        <w:tc>
          <w:tcPr>
            <w:tcW w:w="7082" w:type="dxa"/>
            <w:shd w:val="clear" w:color="auto" w:fill="auto"/>
          </w:tcPr>
          <w:p w14:paraId="73C469E1" w14:textId="1D41487E" w:rsidR="00F84F10" w:rsidRPr="0048302D" w:rsidRDefault="00A75B6A" w:rsidP="00BF2894">
            <w:pPr>
              <w:pStyle w:val="BodyText"/>
              <w:rPr>
                <w:szCs w:val="22"/>
              </w:rPr>
            </w:pPr>
            <w:r>
              <w:rPr>
                <w:szCs w:val="22"/>
              </w:rPr>
              <w:t xml:space="preserve">The length of </w:t>
            </w:r>
            <w:r w:rsidR="00481A13">
              <w:rPr>
                <w:szCs w:val="22"/>
              </w:rPr>
              <w:t xml:space="preserve">DCI format </w:t>
            </w:r>
            <w:r w:rsidR="007C0A42">
              <w:rPr>
                <w:szCs w:val="22"/>
              </w:rPr>
              <w:t>0A is the first starting point</w:t>
            </w:r>
            <w:r w:rsidR="00481A13">
              <w:rPr>
                <w:szCs w:val="22"/>
              </w:rPr>
              <w:t xml:space="preserve">. </w:t>
            </w:r>
          </w:p>
        </w:tc>
      </w:tr>
      <w:tr w:rsidR="00DB6603" w14:paraId="2C9FFBBB" w14:textId="77777777" w:rsidTr="00BF2894">
        <w:trPr>
          <w:jc w:val="center"/>
        </w:trPr>
        <w:tc>
          <w:tcPr>
            <w:tcW w:w="1980" w:type="dxa"/>
            <w:shd w:val="clear" w:color="auto" w:fill="auto"/>
          </w:tcPr>
          <w:p w14:paraId="26263149" w14:textId="34BCA50F" w:rsidR="00DB6603" w:rsidRPr="0048302D" w:rsidRDefault="00DB6603" w:rsidP="00DB6603">
            <w:pPr>
              <w:pStyle w:val="BodyText"/>
              <w:rPr>
                <w:rFonts w:eastAsia="SimSun"/>
                <w:szCs w:val="22"/>
                <w:lang w:eastAsia="zh-CN"/>
              </w:rPr>
            </w:pPr>
            <w:r w:rsidRPr="003B3920">
              <w:rPr>
                <w:rFonts w:eastAsiaTheme="minorEastAsia"/>
                <w:lang w:eastAsia="zh-CN"/>
              </w:rPr>
              <w:t xml:space="preserve">Huawei, </w:t>
            </w:r>
            <w:proofErr w:type="spellStart"/>
            <w:r w:rsidRPr="003B3920">
              <w:rPr>
                <w:rFonts w:eastAsiaTheme="minorEastAsia"/>
                <w:lang w:eastAsia="zh-CN"/>
              </w:rPr>
              <w:t>HiSilicon</w:t>
            </w:r>
            <w:proofErr w:type="spellEnd"/>
          </w:p>
        </w:tc>
        <w:tc>
          <w:tcPr>
            <w:tcW w:w="7082" w:type="dxa"/>
            <w:shd w:val="clear" w:color="auto" w:fill="auto"/>
          </w:tcPr>
          <w:p w14:paraId="223D818E" w14:textId="4414F3BC" w:rsidR="00DB6603" w:rsidRPr="0048302D" w:rsidRDefault="00DB6603" w:rsidP="00DB6603">
            <w:pPr>
              <w:pStyle w:val="BodyText"/>
              <w:rPr>
                <w:rFonts w:eastAsia="SimSun"/>
                <w:szCs w:val="22"/>
                <w:lang w:eastAsia="zh-CN"/>
              </w:rPr>
            </w:pPr>
            <w:r>
              <w:rPr>
                <w:rFonts w:eastAsia="SimSun"/>
                <w:szCs w:val="22"/>
                <w:lang w:eastAsia="zh-CN"/>
              </w:rPr>
              <w:t>0A/4A could be considered</w:t>
            </w:r>
          </w:p>
        </w:tc>
      </w:tr>
      <w:tr w:rsidR="0090056F" w14:paraId="0D2E146F" w14:textId="77777777" w:rsidTr="00BF2894">
        <w:trPr>
          <w:jc w:val="center"/>
        </w:trPr>
        <w:tc>
          <w:tcPr>
            <w:tcW w:w="1980" w:type="dxa"/>
            <w:shd w:val="clear" w:color="auto" w:fill="auto"/>
          </w:tcPr>
          <w:p w14:paraId="1088F1EE" w14:textId="673F37E7" w:rsidR="0090056F" w:rsidRPr="0048302D" w:rsidRDefault="0090056F" w:rsidP="0090056F">
            <w:pPr>
              <w:pStyle w:val="BodyText"/>
              <w:rPr>
                <w:rFonts w:eastAsia="SimSun"/>
                <w:szCs w:val="22"/>
                <w:lang w:eastAsia="zh-CN"/>
              </w:rPr>
            </w:pPr>
            <w:r w:rsidRPr="00095725">
              <w:rPr>
                <w:color w:val="C0504D" w:themeColor="accent2"/>
                <w:szCs w:val="22"/>
              </w:rPr>
              <w:t>Ericsson</w:t>
            </w:r>
          </w:p>
        </w:tc>
        <w:tc>
          <w:tcPr>
            <w:tcW w:w="7082" w:type="dxa"/>
            <w:shd w:val="clear" w:color="auto" w:fill="auto"/>
          </w:tcPr>
          <w:p w14:paraId="70B5E564" w14:textId="7F50802A" w:rsidR="0090056F" w:rsidRPr="0048302D" w:rsidRDefault="0090056F" w:rsidP="0090056F">
            <w:pPr>
              <w:pStyle w:val="BodyText"/>
              <w:rPr>
                <w:rFonts w:eastAsia="SimSun"/>
                <w:szCs w:val="22"/>
                <w:lang w:eastAsia="zh-CN"/>
              </w:rPr>
            </w:pPr>
            <w:r w:rsidRPr="00095725">
              <w:rPr>
                <w:color w:val="C0504D" w:themeColor="accent2"/>
                <w:szCs w:val="22"/>
              </w:rPr>
              <w:t xml:space="preserve">DCI 0A and 4A are used. we suggest reusing the SPS activation/deactivation mechanism. </w:t>
            </w:r>
            <w:proofErr w:type="gramStart"/>
            <w:r w:rsidRPr="00095725">
              <w:rPr>
                <w:color w:val="C0504D" w:themeColor="accent2"/>
                <w:spacing w:val="-1"/>
                <w:lang w:eastAsia="x-none"/>
              </w:rPr>
              <w:t>Similar to</w:t>
            </w:r>
            <w:proofErr w:type="gramEnd"/>
            <w:r w:rsidRPr="00095725">
              <w:rPr>
                <w:color w:val="C0504D" w:themeColor="accent2"/>
                <w:spacing w:val="-1"/>
                <w:lang w:eastAsia="x-none"/>
              </w:rPr>
              <w:t xml:space="preserve"> legacy SPS, some fields in DCI 0A/4A are not relevant for AUL operation such as (HARQ ID, LBT prio</w:t>
            </w:r>
            <w:r>
              <w:rPr>
                <w:color w:val="C0504D" w:themeColor="accent2"/>
                <w:spacing w:val="-1"/>
                <w:lang w:eastAsia="x-none"/>
              </w:rPr>
              <w:t xml:space="preserve">rity class, etc.) those special </w:t>
            </w:r>
            <w:r w:rsidRPr="00095725">
              <w:rPr>
                <w:color w:val="C0504D" w:themeColor="accent2"/>
                <w:spacing w:val="-1"/>
                <w:lang w:eastAsia="x-none"/>
              </w:rPr>
              <w:t>are used to differentiate between activation and deactivation (</w:t>
            </w:r>
            <w:proofErr w:type="spellStart"/>
            <w:r w:rsidRPr="00095725">
              <w:rPr>
                <w:color w:val="C0504D" w:themeColor="accent2"/>
                <w:spacing w:val="-1"/>
                <w:lang w:eastAsia="x-none"/>
              </w:rPr>
              <w:t>e.g</w:t>
            </w:r>
            <w:proofErr w:type="spellEnd"/>
            <w:r w:rsidRPr="00095725">
              <w:rPr>
                <w:color w:val="C0504D" w:themeColor="accent2"/>
                <w:spacing w:val="-1"/>
                <w:lang w:eastAsia="x-none"/>
              </w:rPr>
              <w:t xml:space="preserve"> all set to 0 for activation, all set to 1 for deactivation).</w:t>
            </w:r>
          </w:p>
        </w:tc>
      </w:tr>
      <w:tr w:rsidR="00DC1BCD" w14:paraId="6F4D5A6E" w14:textId="77777777" w:rsidTr="00BF2894">
        <w:trPr>
          <w:jc w:val="center"/>
        </w:trPr>
        <w:tc>
          <w:tcPr>
            <w:tcW w:w="1980" w:type="dxa"/>
            <w:shd w:val="clear" w:color="auto" w:fill="auto"/>
          </w:tcPr>
          <w:p w14:paraId="0B01FA59" w14:textId="059330CA" w:rsidR="00DC1BCD" w:rsidRPr="00DC1BCD" w:rsidRDefault="00DC1BCD" w:rsidP="0090056F">
            <w:pPr>
              <w:pStyle w:val="BodyText"/>
              <w:rPr>
                <w:rFonts w:eastAsia="Malgun Gothic"/>
                <w:color w:val="C0504D" w:themeColor="accent2"/>
                <w:szCs w:val="22"/>
                <w:lang w:eastAsia="ko-KR"/>
              </w:rPr>
            </w:pPr>
            <w:r>
              <w:rPr>
                <w:rFonts w:eastAsia="Malgun Gothic" w:hint="eastAsia"/>
                <w:color w:val="C0504D" w:themeColor="accent2"/>
                <w:szCs w:val="22"/>
                <w:lang w:eastAsia="ko-KR"/>
              </w:rPr>
              <w:t>LG</w:t>
            </w:r>
          </w:p>
        </w:tc>
        <w:tc>
          <w:tcPr>
            <w:tcW w:w="7082" w:type="dxa"/>
            <w:shd w:val="clear" w:color="auto" w:fill="auto"/>
          </w:tcPr>
          <w:p w14:paraId="65EDCFE4" w14:textId="448B54B0" w:rsidR="00DC1BCD" w:rsidRPr="00DC1BCD" w:rsidRDefault="00FD273A" w:rsidP="00766B40">
            <w:pPr>
              <w:pStyle w:val="BodyText"/>
              <w:rPr>
                <w:rFonts w:eastAsia="Malgun Gothic"/>
                <w:color w:val="C0504D" w:themeColor="accent2"/>
                <w:szCs w:val="22"/>
                <w:lang w:eastAsia="ko-KR"/>
              </w:rPr>
            </w:pPr>
            <w:r>
              <w:rPr>
                <w:rFonts w:eastAsia="Malgun Gothic"/>
                <w:color w:val="C0504D" w:themeColor="accent2"/>
                <w:szCs w:val="22"/>
                <w:lang w:eastAsia="ko-KR"/>
              </w:rPr>
              <w:t xml:space="preserve">DCI format 0A is preferred. We think it is important to increase reliability of (de)activation DCI </w:t>
            </w:r>
            <w:r w:rsidR="003E0ABA">
              <w:rPr>
                <w:rFonts w:eastAsia="Malgun Gothic"/>
                <w:color w:val="C0504D" w:themeColor="accent2"/>
                <w:szCs w:val="22"/>
                <w:lang w:eastAsia="ko-KR"/>
              </w:rPr>
              <w:t xml:space="preserve">and it </w:t>
            </w:r>
            <w:r w:rsidR="00766B40">
              <w:rPr>
                <w:rFonts w:eastAsia="Malgun Gothic"/>
                <w:color w:val="C0504D" w:themeColor="accent2"/>
                <w:szCs w:val="22"/>
                <w:lang w:eastAsia="ko-KR"/>
              </w:rPr>
              <w:t>can be</w:t>
            </w:r>
            <w:r w:rsidR="003E0ABA">
              <w:rPr>
                <w:rFonts w:eastAsia="Malgun Gothic"/>
                <w:color w:val="C0504D" w:themeColor="accent2"/>
                <w:szCs w:val="22"/>
                <w:lang w:eastAsia="ko-KR"/>
              </w:rPr>
              <w:t xml:space="preserve"> realized, </w:t>
            </w:r>
            <w:proofErr w:type="gramStart"/>
            <w:r w:rsidR="003E0ABA">
              <w:rPr>
                <w:rFonts w:eastAsia="Malgun Gothic"/>
                <w:color w:val="C0504D" w:themeColor="accent2"/>
                <w:szCs w:val="22"/>
                <w:lang w:eastAsia="ko-KR"/>
              </w:rPr>
              <w:t>similar to</w:t>
            </w:r>
            <w:proofErr w:type="gramEnd"/>
            <w:r w:rsidR="003E0ABA">
              <w:rPr>
                <w:rFonts w:eastAsia="Malgun Gothic"/>
                <w:color w:val="C0504D" w:themeColor="accent2"/>
                <w:szCs w:val="22"/>
                <w:lang w:eastAsia="ko-KR"/>
              </w:rPr>
              <w:t xml:space="preserve"> LTE SPS, </w:t>
            </w:r>
            <w:r>
              <w:rPr>
                <w:rFonts w:eastAsia="Malgun Gothic"/>
                <w:color w:val="C0504D" w:themeColor="accent2"/>
                <w:szCs w:val="22"/>
                <w:lang w:eastAsia="ko-KR"/>
              </w:rPr>
              <w:t xml:space="preserve">by using </w:t>
            </w:r>
            <w:r w:rsidR="003E0ABA">
              <w:rPr>
                <w:rFonts w:eastAsia="Malgun Gothic"/>
                <w:color w:val="C0504D" w:themeColor="accent2"/>
                <w:szCs w:val="22"/>
                <w:lang w:eastAsia="ko-KR"/>
              </w:rPr>
              <w:t>some fields (e.g., PUSCH trigger A, HARQ process number, RV) for virtual CRC. In addition, DCI format 4A can be considered for 2 TB transmission.</w:t>
            </w:r>
          </w:p>
        </w:tc>
      </w:tr>
      <w:tr w:rsidR="00A20643" w14:paraId="77C55405" w14:textId="77777777" w:rsidTr="00BF2894">
        <w:trPr>
          <w:jc w:val="center"/>
        </w:trPr>
        <w:tc>
          <w:tcPr>
            <w:tcW w:w="1980" w:type="dxa"/>
            <w:shd w:val="clear" w:color="auto" w:fill="auto"/>
          </w:tcPr>
          <w:p w14:paraId="332E2D23" w14:textId="683536E7" w:rsidR="00A20643" w:rsidRPr="00F04D13" w:rsidRDefault="00A20643" w:rsidP="0090056F">
            <w:pPr>
              <w:pStyle w:val="BodyText"/>
              <w:rPr>
                <w:rFonts w:eastAsia="Malgun Gothic"/>
                <w:szCs w:val="22"/>
                <w:lang w:eastAsia="ko-KR"/>
              </w:rPr>
            </w:pPr>
            <w:r w:rsidRPr="00F04D13">
              <w:rPr>
                <w:rFonts w:eastAsia="Malgun Gothic" w:hint="eastAsia"/>
                <w:szCs w:val="22"/>
                <w:lang w:eastAsia="ko-KR"/>
              </w:rPr>
              <w:t>Samsung</w:t>
            </w:r>
          </w:p>
        </w:tc>
        <w:tc>
          <w:tcPr>
            <w:tcW w:w="7082" w:type="dxa"/>
            <w:shd w:val="clear" w:color="auto" w:fill="auto"/>
          </w:tcPr>
          <w:p w14:paraId="0D86645F" w14:textId="00B5AC64" w:rsidR="00A20643" w:rsidRPr="00F04D13" w:rsidRDefault="00A20643" w:rsidP="00F04D13">
            <w:pPr>
              <w:pStyle w:val="BodyText"/>
              <w:rPr>
                <w:rFonts w:eastAsia="Malgun Gothic"/>
                <w:szCs w:val="22"/>
                <w:lang w:eastAsia="ko-KR"/>
              </w:rPr>
            </w:pPr>
            <w:r w:rsidRPr="00F04D13">
              <w:rPr>
                <w:rFonts w:eastAsia="Malgun Gothic" w:hint="eastAsia"/>
                <w:szCs w:val="22"/>
                <w:lang w:eastAsia="ko-KR"/>
              </w:rPr>
              <w:t xml:space="preserve">DCI format 0A/4A can be considered. Further study may be needed for the case if a UE is configured to skip </w:t>
            </w:r>
            <w:proofErr w:type="spellStart"/>
            <w:r w:rsidRPr="00F04D13">
              <w:rPr>
                <w:rFonts w:eastAsia="Malgun Gothic" w:hint="eastAsia"/>
                <w:szCs w:val="22"/>
                <w:lang w:eastAsia="ko-KR"/>
              </w:rPr>
              <w:t>mornitoring</w:t>
            </w:r>
            <w:proofErr w:type="spellEnd"/>
            <w:r w:rsidRPr="00F04D13">
              <w:rPr>
                <w:rFonts w:eastAsia="Malgun Gothic" w:hint="eastAsia"/>
                <w:szCs w:val="22"/>
                <w:lang w:eastAsia="ko-KR"/>
              </w:rPr>
              <w:t xml:space="preserve"> DCI format 0A/4A.</w:t>
            </w:r>
          </w:p>
        </w:tc>
      </w:tr>
      <w:tr w:rsidR="0008001B" w14:paraId="14A193C9" w14:textId="77777777" w:rsidTr="00BF2894">
        <w:trPr>
          <w:jc w:val="center"/>
        </w:trPr>
        <w:tc>
          <w:tcPr>
            <w:tcW w:w="1980" w:type="dxa"/>
            <w:shd w:val="clear" w:color="auto" w:fill="auto"/>
          </w:tcPr>
          <w:p w14:paraId="33B88ADC" w14:textId="15AF4AF5" w:rsidR="0008001B" w:rsidRPr="00F04D13" w:rsidRDefault="0008001B" w:rsidP="0090056F">
            <w:pPr>
              <w:pStyle w:val="BodyText"/>
              <w:rPr>
                <w:rFonts w:eastAsia="Malgun Gothic"/>
                <w:szCs w:val="22"/>
                <w:lang w:eastAsia="ko-KR"/>
              </w:rPr>
            </w:pPr>
            <w:r>
              <w:rPr>
                <w:rFonts w:eastAsia="Malgun Gothic"/>
                <w:szCs w:val="22"/>
                <w:lang w:eastAsia="ko-KR"/>
              </w:rPr>
              <w:t>Lenovo, Motorola Mobility</w:t>
            </w:r>
          </w:p>
        </w:tc>
        <w:tc>
          <w:tcPr>
            <w:tcW w:w="7082" w:type="dxa"/>
            <w:shd w:val="clear" w:color="auto" w:fill="auto"/>
          </w:tcPr>
          <w:p w14:paraId="49B3DFE8" w14:textId="00DB50AE" w:rsidR="0008001B" w:rsidRPr="00F04D13" w:rsidRDefault="0008001B" w:rsidP="00F04D13">
            <w:pPr>
              <w:pStyle w:val="BodyText"/>
              <w:rPr>
                <w:rFonts w:eastAsia="Malgun Gothic"/>
                <w:szCs w:val="22"/>
                <w:lang w:eastAsia="ko-KR"/>
              </w:rPr>
            </w:pPr>
            <w:r>
              <w:rPr>
                <w:rFonts w:eastAsia="Malgun Gothic"/>
                <w:szCs w:val="22"/>
                <w:lang w:eastAsia="ko-KR"/>
              </w:rPr>
              <w:t>Same view as Intel.</w:t>
            </w:r>
          </w:p>
        </w:tc>
      </w:tr>
      <w:tr w:rsidR="0015572B" w14:paraId="445D7536" w14:textId="77777777" w:rsidTr="00BF2894">
        <w:trPr>
          <w:jc w:val="center"/>
        </w:trPr>
        <w:tc>
          <w:tcPr>
            <w:tcW w:w="1980" w:type="dxa"/>
            <w:shd w:val="clear" w:color="auto" w:fill="auto"/>
          </w:tcPr>
          <w:p w14:paraId="1DCC0578" w14:textId="443A3623" w:rsidR="0015572B" w:rsidRDefault="0015572B" w:rsidP="0090056F">
            <w:pPr>
              <w:pStyle w:val="BodyText"/>
              <w:rPr>
                <w:rFonts w:eastAsia="Malgun Gothic"/>
                <w:szCs w:val="22"/>
                <w:lang w:eastAsia="ko-KR"/>
              </w:rPr>
            </w:pPr>
            <w:r>
              <w:rPr>
                <w:rFonts w:eastAsia="Malgun Gothic"/>
                <w:szCs w:val="22"/>
                <w:lang w:eastAsia="ko-KR"/>
              </w:rPr>
              <w:t>Qualcomm</w:t>
            </w:r>
          </w:p>
        </w:tc>
        <w:tc>
          <w:tcPr>
            <w:tcW w:w="7082" w:type="dxa"/>
            <w:shd w:val="clear" w:color="auto" w:fill="auto"/>
          </w:tcPr>
          <w:p w14:paraId="36FA88C3" w14:textId="3E5F4D75" w:rsidR="0015572B" w:rsidRDefault="0015572B" w:rsidP="00F04D13">
            <w:pPr>
              <w:pStyle w:val="BodyText"/>
              <w:rPr>
                <w:rFonts w:eastAsia="Malgun Gothic"/>
                <w:szCs w:val="22"/>
                <w:lang w:eastAsia="ko-KR"/>
              </w:rPr>
            </w:pPr>
            <w:r>
              <w:rPr>
                <w:rFonts w:eastAsia="Malgun Gothic"/>
                <w:szCs w:val="22"/>
                <w:lang w:eastAsia="ko-KR"/>
              </w:rPr>
              <w:t>DCI Format 0A can be the starting point</w:t>
            </w:r>
          </w:p>
        </w:tc>
      </w:tr>
      <w:tr w:rsidR="00524421" w14:paraId="3772DA93" w14:textId="77777777" w:rsidTr="00BF2894">
        <w:trPr>
          <w:jc w:val="center"/>
        </w:trPr>
        <w:tc>
          <w:tcPr>
            <w:tcW w:w="1980" w:type="dxa"/>
            <w:shd w:val="clear" w:color="auto" w:fill="auto"/>
          </w:tcPr>
          <w:p w14:paraId="4C93D308" w14:textId="4C37FFE9" w:rsidR="00524421" w:rsidRPr="00524421" w:rsidRDefault="00524421" w:rsidP="0090056F">
            <w:pPr>
              <w:pStyle w:val="BodyText"/>
              <w:rPr>
                <w:rFonts w:eastAsia="Malgun Gothic"/>
                <w:color w:val="002060"/>
                <w:szCs w:val="22"/>
                <w:lang w:eastAsia="ko-KR"/>
              </w:rPr>
            </w:pPr>
            <w:r w:rsidRPr="00524421">
              <w:rPr>
                <w:rFonts w:eastAsia="Malgun Gothic" w:hint="eastAsia"/>
                <w:color w:val="002060"/>
                <w:szCs w:val="22"/>
                <w:lang w:eastAsia="ko-KR"/>
              </w:rPr>
              <w:t>WILUS</w:t>
            </w:r>
          </w:p>
        </w:tc>
        <w:tc>
          <w:tcPr>
            <w:tcW w:w="7082" w:type="dxa"/>
            <w:shd w:val="clear" w:color="auto" w:fill="auto"/>
          </w:tcPr>
          <w:p w14:paraId="5E13C4D4" w14:textId="1B616490" w:rsidR="00524421" w:rsidRPr="00524421" w:rsidRDefault="00524421" w:rsidP="00F04D13">
            <w:pPr>
              <w:pStyle w:val="BodyText"/>
              <w:rPr>
                <w:rFonts w:eastAsia="Malgun Gothic"/>
                <w:color w:val="002060"/>
                <w:szCs w:val="22"/>
                <w:lang w:eastAsia="ko-KR"/>
              </w:rPr>
            </w:pPr>
            <w:r w:rsidRPr="00524421">
              <w:rPr>
                <w:rFonts w:eastAsia="Malgun Gothic" w:hint="eastAsia"/>
                <w:color w:val="002060"/>
                <w:szCs w:val="22"/>
                <w:lang w:eastAsia="ko-KR"/>
              </w:rPr>
              <w:t>DCI format 0A and 4A can be considered.</w:t>
            </w:r>
          </w:p>
        </w:tc>
      </w:tr>
    </w:tbl>
    <w:p w14:paraId="3BD29767" w14:textId="26FED9E1" w:rsidR="00F84F10" w:rsidRDefault="00F84F10" w:rsidP="00F84F10">
      <w:pPr>
        <w:pStyle w:val="BodyText"/>
        <w:spacing w:after="0"/>
        <w:rPr>
          <w:rFonts w:eastAsia="SimSun"/>
          <w:lang w:eastAsia="zh-CN"/>
        </w:rPr>
      </w:pPr>
    </w:p>
    <w:p w14:paraId="0DFB434C" w14:textId="77777777" w:rsidR="00FD126D" w:rsidRPr="00FD126D" w:rsidRDefault="00FD126D" w:rsidP="00FD126D">
      <w:pPr>
        <w:pStyle w:val="BodyText"/>
        <w:spacing w:after="0"/>
        <w:rPr>
          <w:rFonts w:eastAsia="SimSun"/>
          <w:b/>
          <w:lang w:eastAsia="zh-CN"/>
        </w:rPr>
      </w:pPr>
      <w:r w:rsidRPr="00FD126D">
        <w:rPr>
          <w:rFonts w:eastAsia="SimSun"/>
          <w:b/>
          <w:lang w:eastAsia="zh-CN"/>
        </w:rPr>
        <w:t xml:space="preserve">Summary: </w:t>
      </w:r>
    </w:p>
    <w:p w14:paraId="7B51738D" w14:textId="37CFA642" w:rsidR="00FD126D" w:rsidRDefault="00FD126D" w:rsidP="00FD126D">
      <w:pPr>
        <w:pStyle w:val="BodyText"/>
        <w:numPr>
          <w:ilvl w:val="0"/>
          <w:numId w:val="26"/>
        </w:numPr>
        <w:spacing w:after="0"/>
        <w:rPr>
          <w:rFonts w:eastAsia="SimSun"/>
          <w:lang w:eastAsia="zh-CN"/>
        </w:rPr>
      </w:pPr>
      <w:r>
        <w:rPr>
          <w:rFonts w:eastAsia="SimSun"/>
          <w:lang w:eastAsia="zh-CN"/>
        </w:rPr>
        <w:t xml:space="preserve">All </w:t>
      </w:r>
      <w:proofErr w:type="gramStart"/>
      <w:r>
        <w:rPr>
          <w:rFonts w:eastAsia="SimSun"/>
          <w:lang w:eastAsia="zh-CN"/>
        </w:rPr>
        <w:t>companies  mention</w:t>
      </w:r>
      <w:proofErr w:type="gramEnd"/>
      <w:r>
        <w:rPr>
          <w:rFonts w:eastAsia="SimSun"/>
          <w:lang w:eastAsia="zh-CN"/>
        </w:rPr>
        <w:t xml:space="preserve"> DCI format 0A as </w:t>
      </w:r>
      <w:proofErr w:type="spellStart"/>
      <w:r>
        <w:rPr>
          <w:rFonts w:eastAsia="SimSun"/>
          <w:lang w:eastAsia="zh-CN"/>
        </w:rPr>
        <w:t>atleast</w:t>
      </w:r>
      <w:proofErr w:type="spellEnd"/>
      <w:r>
        <w:rPr>
          <w:rFonts w:eastAsia="SimSun"/>
          <w:lang w:eastAsia="zh-CN"/>
        </w:rPr>
        <w:t xml:space="preserve"> a starting point</w:t>
      </w:r>
    </w:p>
    <w:p w14:paraId="7ECAEA38" w14:textId="737BD760" w:rsidR="00FD126D" w:rsidRPr="0048302D" w:rsidRDefault="00A00C89" w:rsidP="00FD126D">
      <w:pPr>
        <w:pStyle w:val="BodyText"/>
        <w:numPr>
          <w:ilvl w:val="0"/>
          <w:numId w:val="26"/>
        </w:numPr>
        <w:spacing w:after="0"/>
        <w:rPr>
          <w:rFonts w:eastAsia="SimSun"/>
          <w:lang w:eastAsia="zh-CN"/>
        </w:rPr>
      </w:pPr>
      <w:r>
        <w:rPr>
          <w:rFonts w:eastAsia="SimSun"/>
          <w:lang w:eastAsia="zh-CN"/>
        </w:rPr>
        <w:t>6</w:t>
      </w:r>
      <w:r w:rsidR="00FD126D">
        <w:rPr>
          <w:rFonts w:eastAsia="SimSun"/>
          <w:lang w:eastAsia="zh-CN"/>
        </w:rPr>
        <w:t xml:space="preserve"> companies (Huawei, </w:t>
      </w:r>
      <w:proofErr w:type="spellStart"/>
      <w:r w:rsidR="00FD126D">
        <w:rPr>
          <w:rFonts w:eastAsia="SimSun"/>
          <w:lang w:eastAsia="zh-CN"/>
        </w:rPr>
        <w:t>HiSilicon</w:t>
      </w:r>
      <w:proofErr w:type="spellEnd"/>
      <w:r w:rsidR="00FD126D">
        <w:rPr>
          <w:rFonts w:eastAsia="SimSun"/>
          <w:lang w:eastAsia="zh-CN"/>
        </w:rPr>
        <w:t>, Ericsson, LG, Samsung, WILUS) also mention DCI 4A as a possible candidate for at least the UL MIMO case</w:t>
      </w:r>
    </w:p>
    <w:p w14:paraId="19F959EB" w14:textId="551B3318" w:rsidR="00FD126D" w:rsidRDefault="00FD126D" w:rsidP="00F84F10">
      <w:pPr>
        <w:pStyle w:val="BodyText"/>
        <w:spacing w:after="0"/>
        <w:rPr>
          <w:rFonts w:eastAsia="SimSun"/>
          <w:lang w:eastAsia="zh-CN"/>
        </w:rPr>
      </w:pPr>
    </w:p>
    <w:p w14:paraId="0F840FE4" w14:textId="2CB1B312" w:rsidR="00FD126D" w:rsidRPr="007D692A" w:rsidRDefault="005D397A" w:rsidP="00F84F10">
      <w:pPr>
        <w:pStyle w:val="BodyText"/>
        <w:spacing w:after="0"/>
        <w:rPr>
          <w:rFonts w:eastAsia="SimSun"/>
          <w:b/>
          <w:highlight w:val="yellow"/>
          <w:lang w:eastAsia="zh-CN"/>
        </w:rPr>
      </w:pPr>
      <w:r w:rsidRPr="007D692A">
        <w:rPr>
          <w:rFonts w:eastAsia="SimSun"/>
          <w:b/>
          <w:highlight w:val="yellow"/>
          <w:lang w:eastAsia="zh-CN"/>
        </w:rPr>
        <w:t xml:space="preserve">Proposal 2: DCI format 0A is supported for AUL activation / deactivation  </w:t>
      </w:r>
    </w:p>
    <w:p w14:paraId="382F8A8A" w14:textId="23A51D25" w:rsidR="003403AD" w:rsidRPr="007D692A" w:rsidRDefault="003403AD" w:rsidP="003403AD">
      <w:pPr>
        <w:pStyle w:val="BodyText"/>
        <w:numPr>
          <w:ilvl w:val="0"/>
          <w:numId w:val="26"/>
        </w:numPr>
        <w:spacing w:after="0"/>
        <w:rPr>
          <w:rFonts w:eastAsia="SimSun"/>
          <w:b/>
          <w:highlight w:val="yellow"/>
          <w:lang w:eastAsia="zh-CN"/>
        </w:rPr>
      </w:pPr>
      <w:r w:rsidRPr="007D692A">
        <w:rPr>
          <w:rFonts w:eastAsia="SimSun"/>
          <w:b/>
          <w:highlight w:val="yellow"/>
          <w:lang w:eastAsia="zh-CN"/>
        </w:rPr>
        <w:t xml:space="preserve">FFS: supporting DCI format 4A with TM2 </w:t>
      </w:r>
    </w:p>
    <w:p w14:paraId="19072349" w14:textId="51784A8E" w:rsidR="00F84F10" w:rsidRPr="00F84F10" w:rsidRDefault="00F84F10" w:rsidP="00F84F10">
      <w:pPr>
        <w:pStyle w:val="Heading1"/>
        <w:numPr>
          <w:ilvl w:val="0"/>
          <w:numId w:val="0"/>
        </w:numPr>
        <w:spacing w:before="180"/>
        <w:rPr>
          <w:rFonts w:eastAsia="SimSun"/>
          <w:szCs w:val="20"/>
          <w:lang w:eastAsia="zh-CN"/>
        </w:rPr>
      </w:pPr>
      <w:r w:rsidRPr="00082A4E">
        <w:rPr>
          <w:sz w:val="20"/>
          <w:szCs w:val="20"/>
        </w:rPr>
        <w:t xml:space="preserve">Question </w:t>
      </w:r>
      <w:r w:rsidRPr="00082A4E">
        <w:rPr>
          <w:rFonts w:eastAsia="SimSun"/>
          <w:sz w:val="20"/>
          <w:szCs w:val="20"/>
          <w:lang w:eastAsia="zh-CN"/>
        </w:rPr>
        <w:t>3</w:t>
      </w:r>
      <w:r w:rsidRPr="00082A4E">
        <w:rPr>
          <w:sz w:val="20"/>
          <w:szCs w:val="20"/>
        </w:rPr>
        <w:t xml:space="preserve">: </w:t>
      </w:r>
      <w:r w:rsidR="00817ED6" w:rsidRPr="00082A4E">
        <w:rPr>
          <w:rFonts w:eastAsia="SimSun"/>
          <w:sz w:val="20"/>
          <w:szCs w:val="20"/>
          <w:lang w:eastAsia="zh-CN"/>
        </w:rPr>
        <w:t>Activation and deactivation DCI:</w:t>
      </w:r>
      <w:r w:rsidR="00082A4E" w:rsidRPr="00082A4E">
        <w:rPr>
          <w:rFonts w:eastAsia="SimSun"/>
          <w:sz w:val="20"/>
          <w:szCs w:val="20"/>
          <w:lang w:eastAsia="zh-CN"/>
        </w:rPr>
        <w:t xml:space="preserve"> which RNTI is used for </w:t>
      </w:r>
      <w:proofErr w:type="spellStart"/>
      <w:r w:rsidR="00082A4E" w:rsidRPr="00082A4E">
        <w:rPr>
          <w:rFonts w:eastAsia="SimSun"/>
          <w:sz w:val="20"/>
          <w:szCs w:val="20"/>
          <w:lang w:eastAsia="zh-CN"/>
        </w:rPr>
        <w:t>scrambiling</w:t>
      </w:r>
      <w:proofErr w:type="spellEnd"/>
      <w:r w:rsidR="00082A4E" w:rsidRPr="00082A4E">
        <w:rPr>
          <w:rFonts w:eastAsia="SimSun"/>
          <w:sz w:val="20"/>
          <w:szCs w:val="20"/>
          <w:lang w:eastAsia="zh-CN"/>
        </w:rPr>
        <w:t xml:space="preserve"> the CRC?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F84F10" w14:paraId="372A6E41" w14:textId="77777777" w:rsidTr="00BF2894">
        <w:trPr>
          <w:trHeight w:val="70"/>
          <w:jc w:val="center"/>
        </w:trPr>
        <w:tc>
          <w:tcPr>
            <w:tcW w:w="1980" w:type="dxa"/>
            <w:shd w:val="clear" w:color="auto" w:fill="auto"/>
            <w:vAlign w:val="center"/>
          </w:tcPr>
          <w:p w14:paraId="41E16B54" w14:textId="77777777" w:rsidR="00F84F10" w:rsidRPr="0048302D" w:rsidRDefault="00F84F10" w:rsidP="00BF2894">
            <w:pPr>
              <w:pStyle w:val="BodyText"/>
              <w:rPr>
                <w:szCs w:val="22"/>
              </w:rPr>
            </w:pPr>
            <w:r w:rsidRPr="0048302D">
              <w:rPr>
                <w:szCs w:val="22"/>
              </w:rPr>
              <w:t>Company</w:t>
            </w:r>
          </w:p>
        </w:tc>
        <w:tc>
          <w:tcPr>
            <w:tcW w:w="7082" w:type="dxa"/>
            <w:shd w:val="clear" w:color="auto" w:fill="auto"/>
            <w:vAlign w:val="center"/>
          </w:tcPr>
          <w:p w14:paraId="7FDF5E1D" w14:textId="77777777" w:rsidR="00F84F10" w:rsidRPr="0048302D" w:rsidRDefault="00F84F10" w:rsidP="00BF2894">
            <w:pPr>
              <w:pStyle w:val="BodyText"/>
              <w:rPr>
                <w:szCs w:val="22"/>
              </w:rPr>
            </w:pPr>
            <w:r w:rsidRPr="0048302D">
              <w:rPr>
                <w:rFonts w:eastAsia="SimSun" w:hint="eastAsia"/>
                <w:szCs w:val="22"/>
                <w:lang w:eastAsia="zh-CN"/>
              </w:rPr>
              <w:t>Views</w:t>
            </w:r>
          </w:p>
        </w:tc>
      </w:tr>
      <w:tr w:rsidR="00F84F10" w14:paraId="077DDABA" w14:textId="77777777" w:rsidTr="00BF2894">
        <w:trPr>
          <w:trHeight w:val="345"/>
          <w:jc w:val="center"/>
        </w:trPr>
        <w:tc>
          <w:tcPr>
            <w:tcW w:w="1980" w:type="dxa"/>
            <w:shd w:val="clear" w:color="auto" w:fill="auto"/>
          </w:tcPr>
          <w:p w14:paraId="71D486DB" w14:textId="5F8C8AA1" w:rsidR="00F84F10" w:rsidRPr="0048302D" w:rsidRDefault="000E7142" w:rsidP="00BF2894">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01467833" w14:textId="023E9208" w:rsidR="00F84F10" w:rsidRPr="0048302D" w:rsidRDefault="005E5FD6" w:rsidP="00FC5E11">
            <w:pPr>
              <w:pStyle w:val="BodyText"/>
              <w:rPr>
                <w:color w:val="0070C0"/>
                <w:szCs w:val="22"/>
                <w:lang w:eastAsia="ja-JP"/>
              </w:rPr>
            </w:pPr>
            <w:proofErr w:type="gramStart"/>
            <w:r>
              <w:rPr>
                <w:color w:val="0070C0"/>
                <w:szCs w:val="22"/>
                <w:lang w:eastAsia="ja-JP"/>
              </w:rPr>
              <w:t>In order to</w:t>
            </w:r>
            <w:proofErr w:type="gramEnd"/>
            <w:r>
              <w:rPr>
                <w:color w:val="0070C0"/>
                <w:szCs w:val="22"/>
                <w:lang w:eastAsia="ja-JP"/>
              </w:rPr>
              <w:t xml:space="preserve"> </w:t>
            </w:r>
            <w:r w:rsidR="003E6CAD">
              <w:rPr>
                <w:color w:val="0070C0"/>
                <w:szCs w:val="22"/>
                <w:lang w:eastAsia="ja-JP"/>
              </w:rPr>
              <w:t>distinguish the DCI format used for activation and deactivation for AUL from existing DCI formats of the same size</w:t>
            </w:r>
            <w:r>
              <w:rPr>
                <w:color w:val="0070C0"/>
                <w:szCs w:val="22"/>
                <w:lang w:eastAsia="ja-JP"/>
              </w:rPr>
              <w:t xml:space="preserve">, </w:t>
            </w:r>
            <w:r w:rsidR="00FC5E11">
              <w:rPr>
                <w:color w:val="0070C0"/>
                <w:szCs w:val="22"/>
                <w:lang w:eastAsia="ja-JP"/>
              </w:rPr>
              <w:t xml:space="preserve">it is preferable to introduce </w:t>
            </w:r>
            <w:r>
              <w:rPr>
                <w:color w:val="0070C0"/>
                <w:szCs w:val="22"/>
                <w:lang w:eastAsia="ja-JP"/>
              </w:rPr>
              <w:t>a</w:t>
            </w:r>
            <w:r w:rsidR="001C4B1E">
              <w:rPr>
                <w:color w:val="0070C0"/>
                <w:szCs w:val="22"/>
                <w:lang w:eastAsia="ja-JP"/>
              </w:rPr>
              <w:t xml:space="preserve"> new </w:t>
            </w:r>
            <w:r w:rsidR="00FC5E11">
              <w:rPr>
                <w:color w:val="0070C0"/>
                <w:szCs w:val="22"/>
                <w:lang w:eastAsia="ja-JP"/>
              </w:rPr>
              <w:t xml:space="preserve">UE-specific </w:t>
            </w:r>
            <w:r w:rsidR="001C4B1E">
              <w:rPr>
                <w:color w:val="0070C0"/>
                <w:szCs w:val="22"/>
                <w:lang w:eastAsia="ja-JP"/>
              </w:rPr>
              <w:t>RNTI for AUL</w:t>
            </w:r>
            <w:r w:rsidR="002E779F">
              <w:rPr>
                <w:color w:val="0070C0"/>
                <w:szCs w:val="22"/>
                <w:lang w:eastAsia="ja-JP"/>
              </w:rPr>
              <w:t>.</w:t>
            </w:r>
          </w:p>
        </w:tc>
      </w:tr>
      <w:tr w:rsidR="00F84F10" w14:paraId="1506F630" w14:textId="77777777" w:rsidTr="00BF2894">
        <w:trPr>
          <w:jc w:val="center"/>
        </w:trPr>
        <w:tc>
          <w:tcPr>
            <w:tcW w:w="1980" w:type="dxa"/>
            <w:shd w:val="clear" w:color="auto" w:fill="auto"/>
          </w:tcPr>
          <w:p w14:paraId="023CCCC5" w14:textId="23C8B1DE" w:rsidR="00F84F10" w:rsidRPr="0048302D" w:rsidRDefault="00481A13" w:rsidP="00BF2894">
            <w:pPr>
              <w:pStyle w:val="BodyText"/>
              <w:rPr>
                <w:szCs w:val="22"/>
              </w:rPr>
            </w:pPr>
            <w:r>
              <w:rPr>
                <w:szCs w:val="22"/>
              </w:rPr>
              <w:t>Nokia, NSB</w:t>
            </w:r>
          </w:p>
        </w:tc>
        <w:tc>
          <w:tcPr>
            <w:tcW w:w="7082" w:type="dxa"/>
            <w:shd w:val="clear" w:color="auto" w:fill="auto"/>
          </w:tcPr>
          <w:p w14:paraId="71884D36" w14:textId="70050F41" w:rsidR="00F84F10" w:rsidRPr="0048302D" w:rsidRDefault="00481A13" w:rsidP="00BF2894">
            <w:pPr>
              <w:pStyle w:val="BodyText"/>
              <w:rPr>
                <w:szCs w:val="22"/>
              </w:rPr>
            </w:pPr>
            <w:r>
              <w:rPr>
                <w:szCs w:val="22"/>
              </w:rPr>
              <w:t>A new AUL RNTI can be defined.</w:t>
            </w:r>
            <w:r w:rsidR="00A75B6A">
              <w:rPr>
                <w:szCs w:val="22"/>
              </w:rPr>
              <w:t xml:space="preserve"> The same RNTI can be used for AUL activation/deactivation as well as AUL-DFI</w:t>
            </w:r>
          </w:p>
        </w:tc>
      </w:tr>
      <w:tr w:rsidR="00F84F10" w14:paraId="08EBDAE4" w14:textId="77777777" w:rsidTr="00BF2894">
        <w:trPr>
          <w:jc w:val="center"/>
        </w:trPr>
        <w:tc>
          <w:tcPr>
            <w:tcW w:w="1980" w:type="dxa"/>
            <w:shd w:val="clear" w:color="auto" w:fill="auto"/>
          </w:tcPr>
          <w:p w14:paraId="471F4F0D" w14:textId="495DC1E3" w:rsidR="00F84F10" w:rsidRPr="0048302D" w:rsidRDefault="00DB6603" w:rsidP="00BF2894">
            <w:pPr>
              <w:pStyle w:val="BodyText"/>
              <w:rPr>
                <w:rFonts w:eastAsia="SimSun"/>
                <w:szCs w:val="22"/>
                <w:lang w:eastAsia="zh-CN"/>
              </w:rPr>
            </w:pPr>
            <w:r w:rsidRPr="003B3920">
              <w:rPr>
                <w:rFonts w:eastAsiaTheme="minorEastAsia"/>
                <w:lang w:eastAsia="zh-CN"/>
              </w:rPr>
              <w:t xml:space="preserve">Huawei, </w:t>
            </w:r>
            <w:proofErr w:type="spellStart"/>
            <w:r w:rsidRPr="003B3920">
              <w:rPr>
                <w:rFonts w:eastAsiaTheme="minorEastAsia"/>
                <w:lang w:eastAsia="zh-CN"/>
              </w:rPr>
              <w:t>HiSilicon</w:t>
            </w:r>
            <w:proofErr w:type="spellEnd"/>
          </w:p>
        </w:tc>
        <w:tc>
          <w:tcPr>
            <w:tcW w:w="7082" w:type="dxa"/>
            <w:shd w:val="clear" w:color="auto" w:fill="auto"/>
          </w:tcPr>
          <w:p w14:paraId="172887BB" w14:textId="2CE3F204" w:rsidR="00F84F10" w:rsidRPr="0048302D" w:rsidRDefault="00DB6603" w:rsidP="00BF2894">
            <w:pPr>
              <w:pStyle w:val="BodyText"/>
              <w:rPr>
                <w:rFonts w:eastAsia="SimSun"/>
                <w:szCs w:val="22"/>
                <w:lang w:eastAsia="zh-CN"/>
              </w:rPr>
            </w:pPr>
            <w:r>
              <w:rPr>
                <w:rFonts w:eastAsia="SimSun"/>
                <w:szCs w:val="22"/>
                <w:lang w:eastAsia="zh-CN"/>
              </w:rPr>
              <w:t>AUL C-RNTI can be newly introduced.</w:t>
            </w:r>
          </w:p>
        </w:tc>
      </w:tr>
      <w:tr w:rsidR="0090056F" w14:paraId="6033167B" w14:textId="77777777" w:rsidTr="00BF2894">
        <w:trPr>
          <w:jc w:val="center"/>
        </w:trPr>
        <w:tc>
          <w:tcPr>
            <w:tcW w:w="1980" w:type="dxa"/>
            <w:shd w:val="clear" w:color="auto" w:fill="auto"/>
          </w:tcPr>
          <w:p w14:paraId="5B391B04" w14:textId="70292A4E" w:rsidR="0090056F" w:rsidRPr="0048302D" w:rsidRDefault="0090056F" w:rsidP="0090056F">
            <w:pPr>
              <w:pStyle w:val="BodyText"/>
              <w:rPr>
                <w:rFonts w:eastAsia="SimSun"/>
                <w:szCs w:val="22"/>
                <w:lang w:eastAsia="zh-CN"/>
              </w:rPr>
            </w:pPr>
            <w:r w:rsidRPr="00095725">
              <w:rPr>
                <w:color w:val="C0504D" w:themeColor="accent2"/>
                <w:szCs w:val="22"/>
              </w:rPr>
              <w:t>Ericsson</w:t>
            </w:r>
          </w:p>
        </w:tc>
        <w:tc>
          <w:tcPr>
            <w:tcW w:w="7082" w:type="dxa"/>
            <w:shd w:val="clear" w:color="auto" w:fill="auto"/>
          </w:tcPr>
          <w:p w14:paraId="38CE5F84" w14:textId="7648DFE1" w:rsidR="0090056F" w:rsidRPr="0048302D" w:rsidRDefault="0090056F" w:rsidP="0090056F">
            <w:pPr>
              <w:pStyle w:val="BodyText"/>
              <w:rPr>
                <w:rFonts w:eastAsia="SimSun"/>
                <w:szCs w:val="22"/>
                <w:lang w:eastAsia="zh-CN"/>
              </w:rPr>
            </w:pPr>
            <w:r>
              <w:rPr>
                <w:color w:val="C0504D" w:themeColor="accent2"/>
                <w:szCs w:val="22"/>
              </w:rPr>
              <w:t>A different RNTI is needed as compared to dedicated UL grants to distinguish between dedicated scheduling and AUL activation/deactivation. Preferably, SPS-RNTI can be reused.</w:t>
            </w:r>
            <w:r w:rsidRPr="00095725">
              <w:rPr>
                <w:color w:val="C0504D" w:themeColor="accent2"/>
                <w:szCs w:val="22"/>
              </w:rPr>
              <w:t xml:space="preserve"> </w:t>
            </w:r>
          </w:p>
        </w:tc>
      </w:tr>
      <w:tr w:rsidR="00DC1BCD" w14:paraId="2BC215F9" w14:textId="77777777" w:rsidTr="00BF2894">
        <w:trPr>
          <w:jc w:val="center"/>
        </w:trPr>
        <w:tc>
          <w:tcPr>
            <w:tcW w:w="1980" w:type="dxa"/>
            <w:shd w:val="clear" w:color="auto" w:fill="auto"/>
          </w:tcPr>
          <w:p w14:paraId="1DEBB70D" w14:textId="4FD1C035" w:rsidR="00DC1BCD" w:rsidRPr="00DC1BCD" w:rsidRDefault="00DC1BCD" w:rsidP="0090056F">
            <w:pPr>
              <w:pStyle w:val="BodyText"/>
              <w:rPr>
                <w:rFonts w:eastAsia="Malgun Gothic"/>
                <w:color w:val="C0504D" w:themeColor="accent2"/>
                <w:szCs w:val="22"/>
                <w:lang w:eastAsia="ko-KR"/>
              </w:rPr>
            </w:pPr>
            <w:r>
              <w:rPr>
                <w:rFonts w:eastAsia="Malgun Gothic" w:hint="eastAsia"/>
                <w:color w:val="C0504D" w:themeColor="accent2"/>
                <w:szCs w:val="22"/>
                <w:lang w:eastAsia="ko-KR"/>
              </w:rPr>
              <w:t>LG</w:t>
            </w:r>
          </w:p>
        </w:tc>
        <w:tc>
          <w:tcPr>
            <w:tcW w:w="7082" w:type="dxa"/>
            <w:shd w:val="clear" w:color="auto" w:fill="auto"/>
          </w:tcPr>
          <w:p w14:paraId="76DA3221" w14:textId="0DDF6DB5" w:rsidR="00DC1BCD" w:rsidRPr="00DC1BCD" w:rsidRDefault="003E0ABA" w:rsidP="0090056F">
            <w:pPr>
              <w:pStyle w:val="BodyText"/>
              <w:rPr>
                <w:rFonts w:eastAsia="Malgun Gothic"/>
                <w:color w:val="C0504D" w:themeColor="accent2"/>
                <w:szCs w:val="22"/>
                <w:lang w:eastAsia="ko-KR"/>
              </w:rPr>
            </w:pPr>
            <w:r>
              <w:rPr>
                <w:rFonts w:eastAsia="Malgun Gothic"/>
                <w:color w:val="C0504D" w:themeColor="accent2"/>
                <w:szCs w:val="22"/>
                <w:lang w:eastAsia="ko-KR"/>
              </w:rPr>
              <w:t>A new RNTI is necessary for AUL (de)activation.</w:t>
            </w:r>
          </w:p>
        </w:tc>
      </w:tr>
      <w:tr w:rsidR="00A20643" w14:paraId="3F0F78B6" w14:textId="77777777" w:rsidTr="00BF2894">
        <w:trPr>
          <w:jc w:val="center"/>
        </w:trPr>
        <w:tc>
          <w:tcPr>
            <w:tcW w:w="1980" w:type="dxa"/>
            <w:shd w:val="clear" w:color="auto" w:fill="auto"/>
          </w:tcPr>
          <w:p w14:paraId="1FF03157" w14:textId="4F96B4CF" w:rsidR="00A20643" w:rsidRPr="00F04D13" w:rsidRDefault="00A20643" w:rsidP="0090056F">
            <w:pPr>
              <w:pStyle w:val="BodyText"/>
              <w:rPr>
                <w:rFonts w:eastAsia="Malgun Gothic"/>
                <w:szCs w:val="22"/>
                <w:lang w:eastAsia="ko-KR"/>
              </w:rPr>
            </w:pPr>
            <w:r w:rsidRPr="00F04D13">
              <w:rPr>
                <w:rFonts w:eastAsia="Malgun Gothic" w:hint="eastAsia"/>
                <w:szCs w:val="22"/>
                <w:lang w:eastAsia="ko-KR"/>
              </w:rPr>
              <w:t>Samsung</w:t>
            </w:r>
          </w:p>
        </w:tc>
        <w:tc>
          <w:tcPr>
            <w:tcW w:w="7082" w:type="dxa"/>
            <w:shd w:val="clear" w:color="auto" w:fill="auto"/>
          </w:tcPr>
          <w:p w14:paraId="5CA19CF6" w14:textId="54A33BFD" w:rsidR="00A20643" w:rsidRPr="00F04D13" w:rsidRDefault="00A20643" w:rsidP="00F04D13">
            <w:pPr>
              <w:pStyle w:val="BodyText"/>
              <w:rPr>
                <w:rFonts w:eastAsia="Malgun Gothic"/>
                <w:szCs w:val="22"/>
                <w:lang w:eastAsia="ko-KR"/>
              </w:rPr>
            </w:pPr>
            <w:r w:rsidRPr="00F04D13">
              <w:rPr>
                <w:rFonts w:eastAsia="Malgun Gothic" w:hint="eastAsia"/>
                <w:szCs w:val="22"/>
                <w:lang w:eastAsia="ko-KR"/>
              </w:rPr>
              <w:t>A dedicated RNTI for AUL is needed.</w:t>
            </w:r>
          </w:p>
        </w:tc>
      </w:tr>
      <w:tr w:rsidR="00201FFD" w14:paraId="2D806122" w14:textId="77777777" w:rsidTr="00BF2894">
        <w:trPr>
          <w:jc w:val="center"/>
        </w:trPr>
        <w:tc>
          <w:tcPr>
            <w:tcW w:w="1980" w:type="dxa"/>
            <w:shd w:val="clear" w:color="auto" w:fill="auto"/>
          </w:tcPr>
          <w:p w14:paraId="44EE3B94" w14:textId="311B1126" w:rsidR="00201FFD" w:rsidRPr="00F04D13" w:rsidRDefault="00201FFD" w:rsidP="0090056F">
            <w:pPr>
              <w:pStyle w:val="BodyText"/>
              <w:rPr>
                <w:rFonts w:eastAsia="Malgun Gothic"/>
                <w:szCs w:val="22"/>
                <w:lang w:eastAsia="ko-KR"/>
              </w:rPr>
            </w:pPr>
            <w:r>
              <w:rPr>
                <w:rFonts w:eastAsia="Malgun Gothic"/>
                <w:szCs w:val="22"/>
                <w:lang w:eastAsia="ko-KR"/>
              </w:rPr>
              <w:t>Lenovo, Motorola Mobility</w:t>
            </w:r>
          </w:p>
        </w:tc>
        <w:tc>
          <w:tcPr>
            <w:tcW w:w="7082" w:type="dxa"/>
            <w:shd w:val="clear" w:color="auto" w:fill="auto"/>
          </w:tcPr>
          <w:p w14:paraId="02706932" w14:textId="28B50293" w:rsidR="00201FFD" w:rsidRPr="00F04D13" w:rsidRDefault="00201FFD" w:rsidP="00201FFD">
            <w:pPr>
              <w:pStyle w:val="BodyText"/>
              <w:rPr>
                <w:rFonts w:eastAsia="Malgun Gothic"/>
                <w:szCs w:val="22"/>
                <w:lang w:eastAsia="ko-KR"/>
              </w:rPr>
            </w:pPr>
            <w:r>
              <w:rPr>
                <w:rFonts w:eastAsia="Malgun Gothic"/>
                <w:szCs w:val="22"/>
                <w:lang w:eastAsia="ko-KR"/>
              </w:rPr>
              <w:t>A new UE-specific RNTI is used. This should be formally different from the SPS C-RNTI.</w:t>
            </w:r>
          </w:p>
        </w:tc>
      </w:tr>
      <w:tr w:rsidR="0015572B" w14:paraId="4847EF50" w14:textId="77777777" w:rsidTr="00BF2894">
        <w:trPr>
          <w:jc w:val="center"/>
        </w:trPr>
        <w:tc>
          <w:tcPr>
            <w:tcW w:w="1980" w:type="dxa"/>
            <w:shd w:val="clear" w:color="auto" w:fill="auto"/>
          </w:tcPr>
          <w:p w14:paraId="77A78C25" w14:textId="273AAD3B" w:rsidR="0015572B" w:rsidRDefault="0015572B" w:rsidP="0090056F">
            <w:pPr>
              <w:pStyle w:val="BodyText"/>
              <w:rPr>
                <w:rFonts w:eastAsia="Malgun Gothic"/>
                <w:szCs w:val="22"/>
                <w:lang w:eastAsia="ko-KR"/>
              </w:rPr>
            </w:pPr>
            <w:r>
              <w:rPr>
                <w:rFonts w:eastAsia="Malgun Gothic"/>
                <w:szCs w:val="22"/>
                <w:lang w:eastAsia="ko-KR"/>
              </w:rPr>
              <w:lastRenderedPageBreak/>
              <w:t>Qualcomm</w:t>
            </w:r>
          </w:p>
        </w:tc>
        <w:tc>
          <w:tcPr>
            <w:tcW w:w="7082" w:type="dxa"/>
            <w:shd w:val="clear" w:color="auto" w:fill="auto"/>
          </w:tcPr>
          <w:p w14:paraId="71B85954" w14:textId="674A9514" w:rsidR="0015572B" w:rsidRDefault="0015572B" w:rsidP="00201FFD">
            <w:pPr>
              <w:pStyle w:val="BodyText"/>
              <w:rPr>
                <w:rFonts w:eastAsia="Malgun Gothic"/>
                <w:szCs w:val="22"/>
                <w:lang w:eastAsia="ko-KR"/>
              </w:rPr>
            </w:pPr>
            <w:r>
              <w:rPr>
                <w:rFonts w:eastAsia="Malgun Gothic"/>
                <w:szCs w:val="22"/>
                <w:lang w:eastAsia="ko-KR"/>
              </w:rPr>
              <w:t>UE specific AUL-RNTI</w:t>
            </w:r>
          </w:p>
        </w:tc>
      </w:tr>
      <w:tr w:rsidR="00524421" w14:paraId="0CAE19C0" w14:textId="77777777" w:rsidTr="00BF2894">
        <w:trPr>
          <w:jc w:val="center"/>
        </w:trPr>
        <w:tc>
          <w:tcPr>
            <w:tcW w:w="1980" w:type="dxa"/>
            <w:shd w:val="clear" w:color="auto" w:fill="auto"/>
          </w:tcPr>
          <w:p w14:paraId="1280E91F" w14:textId="0E1E99EB" w:rsidR="00524421" w:rsidRPr="00777BFA" w:rsidRDefault="00524421" w:rsidP="0090056F">
            <w:pPr>
              <w:pStyle w:val="BodyText"/>
              <w:rPr>
                <w:rFonts w:eastAsia="Malgun Gothic"/>
                <w:color w:val="002060"/>
                <w:szCs w:val="22"/>
                <w:lang w:eastAsia="ko-KR"/>
              </w:rPr>
            </w:pPr>
            <w:r w:rsidRPr="00777BFA">
              <w:rPr>
                <w:rFonts w:eastAsia="Malgun Gothic" w:hint="eastAsia"/>
                <w:color w:val="002060"/>
                <w:szCs w:val="22"/>
                <w:lang w:eastAsia="ko-KR"/>
              </w:rPr>
              <w:t>WILUS</w:t>
            </w:r>
          </w:p>
        </w:tc>
        <w:tc>
          <w:tcPr>
            <w:tcW w:w="7082" w:type="dxa"/>
            <w:shd w:val="clear" w:color="auto" w:fill="auto"/>
          </w:tcPr>
          <w:p w14:paraId="767BF68B" w14:textId="014C8653" w:rsidR="00524421" w:rsidRPr="00777BFA" w:rsidRDefault="00524421" w:rsidP="00524421">
            <w:pPr>
              <w:pStyle w:val="BodyText"/>
              <w:rPr>
                <w:rFonts w:eastAsia="Malgun Gothic"/>
                <w:color w:val="002060"/>
                <w:szCs w:val="22"/>
                <w:lang w:eastAsia="ko-KR"/>
              </w:rPr>
            </w:pPr>
            <w:r w:rsidRPr="00777BFA">
              <w:rPr>
                <w:rFonts w:eastAsia="Malgun Gothic" w:hint="eastAsia"/>
                <w:color w:val="002060"/>
                <w:szCs w:val="22"/>
                <w:lang w:eastAsia="ko-KR"/>
              </w:rPr>
              <w:t xml:space="preserve">A new AUL RNTI is </w:t>
            </w:r>
            <w:r w:rsidRPr="00777BFA">
              <w:rPr>
                <w:rFonts w:eastAsia="Malgun Gothic"/>
                <w:color w:val="002060"/>
                <w:szCs w:val="22"/>
                <w:lang w:eastAsia="ko-KR"/>
              </w:rPr>
              <w:t>needed</w:t>
            </w:r>
            <w:r w:rsidRPr="00777BFA">
              <w:rPr>
                <w:rFonts w:eastAsia="Malgun Gothic" w:hint="eastAsia"/>
                <w:color w:val="002060"/>
                <w:szCs w:val="22"/>
                <w:lang w:eastAsia="ko-KR"/>
              </w:rPr>
              <w:t xml:space="preserve"> to differentiate between </w:t>
            </w:r>
            <w:r w:rsidRPr="00777BFA">
              <w:rPr>
                <w:rFonts w:eastAsia="Malgun Gothic"/>
                <w:color w:val="002060"/>
                <w:szCs w:val="22"/>
                <w:lang w:eastAsia="ko-KR"/>
              </w:rPr>
              <w:t>different</w:t>
            </w:r>
            <w:r w:rsidRPr="00777BFA">
              <w:rPr>
                <w:rFonts w:eastAsia="Malgun Gothic" w:hint="eastAsia"/>
                <w:color w:val="002060"/>
                <w:szCs w:val="22"/>
                <w:lang w:eastAsia="ko-KR"/>
              </w:rPr>
              <w:t xml:space="preserve"> </w:t>
            </w:r>
            <w:r w:rsidRPr="00777BFA">
              <w:rPr>
                <w:rFonts w:eastAsia="Malgun Gothic"/>
                <w:color w:val="002060"/>
                <w:szCs w:val="22"/>
                <w:lang w:eastAsia="ko-KR"/>
              </w:rPr>
              <w:t>DCI formats with same size.</w:t>
            </w:r>
          </w:p>
        </w:tc>
      </w:tr>
    </w:tbl>
    <w:p w14:paraId="22F24A1F" w14:textId="77777777" w:rsidR="00F84F10" w:rsidRPr="003E0ABA" w:rsidRDefault="00F84F10" w:rsidP="00F84F10">
      <w:pPr>
        <w:pStyle w:val="BodyText"/>
        <w:spacing w:after="0"/>
        <w:rPr>
          <w:rFonts w:eastAsia="SimSun"/>
          <w:lang w:eastAsia="zh-CN"/>
        </w:rPr>
      </w:pPr>
    </w:p>
    <w:p w14:paraId="53424B9D" w14:textId="77777777" w:rsidR="00A00C89" w:rsidRPr="00FD126D" w:rsidRDefault="00A00C89" w:rsidP="00A00C89">
      <w:pPr>
        <w:pStyle w:val="BodyText"/>
        <w:spacing w:after="0"/>
        <w:rPr>
          <w:rFonts w:eastAsia="SimSun"/>
          <w:b/>
          <w:lang w:eastAsia="zh-CN"/>
        </w:rPr>
      </w:pPr>
      <w:r w:rsidRPr="00FD126D">
        <w:rPr>
          <w:rFonts w:eastAsia="SimSun"/>
          <w:b/>
          <w:lang w:eastAsia="zh-CN"/>
        </w:rPr>
        <w:t xml:space="preserve">Summary: </w:t>
      </w:r>
    </w:p>
    <w:p w14:paraId="315B9A41" w14:textId="2646D91A" w:rsidR="00A00C89" w:rsidRDefault="00A00C89" w:rsidP="00A00C89">
      <w:pPr>
        <w:pStyle w:val="BodyText"/>
        <w:numPr>
          <w:ilvl w:val="0"/>
          <w:numId w:val="26"/>
        </w:numPr>
        <w:spacing w:after="0"/>
        <w:rPr>
          <w:rFonts w:eastAsia="SimSun"/>
          <w:lang w:eastAsia="zh-CN"/>
        </w:rPr>
      </w:pPr>
      <w:r>
        <w:rPr>
          <w:rFonts w:eastAsia="SimSun"/>
          <w:lang w:eastAsia="zh-CN"/>
        </w:rPr>
        <w:t xml:space="preserve">11 companies (Intel, Nokia, NSB, Huawei, </w:t>
      </w:r>
      <w:proofErr w:type="spellStart"/>
      <w:r>
        <w:rPr>
          <w:rFonts w:eastAsia="SimSun"/>
          <w:lang w:eastAsia="zh-CN"/>
        </w:rPr>
        <w:t>HiSilicon</w:t>
      </w:r>
      <w:proofErr w:type="spellEnd"/>
      <w:r>
        <w:rPr>
          <w:rFonts w:eastAsia="SimSun"/>
          <w:lang w:eastAsia="zh-CN"/>
        </w:rPr>
        <w:t>, Lenovo, Motorola Mobility, Qualcomm, LG, Samsung, WILUS) support introduction of a new AUL-RNTI</w:t>
      </w:r>
    </w:p>
    <w:p w14:paraId="44124E25" w14:textId="105BDA0E" w:rsidR="00F84F10" w:rsidRDefault="00A00C89" w:rsidP="003C1A60">
      <w:pPr>
        <w:pStyle w:val="BodyText"/>
        <w:numPr>
          <w:ilvl w:val="0"/>
          <w:numId w:val="26"/>
        </w:numPr>
        <w:spacing w:after="0"/>
        <w:rPr>
          <w:rFonts w:eastAsia="SimSun"/>
          <w:lang w:eastAsia="zh-CN"/>
        </w:rPr>
      </w:pPr>
      <w:proofErr w:type="gramStart"/>
      <w:r w:rsidRPr="00A00C89">
        <w:rPr>
          <w:rFonts w:eastAsia="SimSun"/>
          <w:lang w:eastAsia="zh-CN"/>
        </w:rPr>
        <w:t>One  company</w:t>
      </w:r>
      <w:proofErr w:type="gramEnd"/>
      <w:r w:rsidRPr="00A00C89">
        <w:rPr>
          <w:rFonts w:eastAsia="SimSun"/>
          <w:lang w:eastAsia="zh-CN"/>
        </w:rPr>
        <w:t xml:space="preserve"> (Ericsson) prefers re-using the SPS RNTI</w:t>
      </w:r>
    </w:p>
    <w:p w14:paraId="2EC90289" w14:textId="70730521" w:rsidR="003403AD" w:rsidRDefault="003403AD" w:rsidP="003403AD">
      <w:pPr>
        <w:pStyle w:val="BodyText"/>
        <w:spacing w:after="0"/>
        <w:rPr>
          <w:rFonts w:eastAsia="SimSun"/>
          <w:lang w:eastAsia="zh-CN"/>
        </w:rPr>
      </w:pPr>
    </w:p>
    <w:p w14:paraId="0798A825" w14:textId="49C97FA0" w:rsidR="003403AD" w:rsidRPr="007D692A" w:rsidRDefault="003403AD" w:rsidP="003403AD">
      <w:pPr>
        <w:pStyle w:val="BodyText"/>
        <w:spacing w:after="0"/>
        <w:rPr>
          <w:rFonts w:eastAsia="SimSun"/>
          <w:b/>
          <w:lang w:eastAsia="zh-CN"/>
        </w:rPr>
      </w:pPr>
      <w:r w:rsidRPr="007D692A">
        <w:rPr>
          <w:rFonts w:eastAsia="SimSun"/>
          <w:b/>
          <w:highlight w:val="yellow"/>
          <w:lang w:eastAsia="zh-CN"/>
        </w:rPr>
        <w:t>Proposal 3: A new AUL-RNTI is defined for AUL activation/deactivation</w:t>
      </w:r>
    </w:p>
    <w:p w14:paraId="2184DC2E" w14:textId="4DD50C90" w:rsidR="007D02A9" w:rsidRPr="007D02A9" w:rsidRDefault="006D39F2" w:rsidP="007D02A9">
      <w:pPr>
        <w:pStyle w:val="Heading1"/>
        <w:numPr>
          <w:ilvl w:val="0"/>
          <w:numId w:val="0"/>
        </w:numPr>
        <w:spacing w:before="180"/>
        <w:rPr>
          <w:rFonts w:eastAsia="SimSun"/>
          <w:sz w:val="20"/>
          <w:szCs w:val="20"/>
          <w:lang w:eastAsia="zh-CN"/>
        </w:rPr>
      </w:pPr>
      <w:r w:rsidRPr="00A56A27">
        <w:rPr>
          <w:rFonts w:eastAsia="SimSun"/>
          <w:sz w:val="20"/>
          <w:szCs w:val="20"/>
          <w:lang w:eastAsia="zh-CN"/>
        </w:rPr>
        <w:t>Question 4:</w:t>
      </w:r>
      <w:r w:rsidRPr="007D02A9">
        <w:rPr>
          <w:rFonts w:eastAsia="SimSun"/>
          <w:sz w:val="20"/>
          <w:szCs w:val="20"/>
          <w:lang w:eastAsia="zh-CN"/>
        </w:rPr>
        <w:t xml:space="preserve"> </w:t>
      </w:r>
      <w:r w:rsidR="00A56A27" w:rsidRPr="00082A4E">
        <w:rPr>
          <w:rFonts w:eastAsia="SimSun"/>
          <w:sz w:val="20"/>
          <w:szCs w:val="20"/>
          <w:lang w:eastAsia="zh-CN"/>
        </w:rPr>
        <w:t>Activation and deactivation DCI:</w:t>
      </w:r>
      <w:r w:rsidR="00A56A27">
        <w:rPr>
          <w:rFonts w:eastAsia="SimSun"/>
          <w:sz w:val="20"/>
          <w:szCs w:val="20"/>
          <w:lang w:eastAsia="zh-CN"/>
        </w:rPr>
        <w:t xml:space="preserve"> in addition to MCS and PRB allocation, which </w:t>
      </w:r>
      <w:r w:rsidR="00C709C1">
        <w:rPr>
          <w:rFonts w:eastAsia="SimSun"/>
          <w:sz w:val="20"/>
          <w:szCs w:val="20"/>
          <w:lang w:eastAsia="zh-CN"/>
        </w:rPr>
        <w:t xml:space="preserve">of the bit </w:t>
      </w:r>
      <w:r w:rsidR="00A56A27">
        <w:rPr>
          <w:rFonts w:eastAsia="SimSun"/>
          <w:sz w:val="20"/>
          <w:szCs w:val="20"/>
          <w:lang w:eastAsia="zh-CN"/>
        </w:rPr>
        <w:t>fields in the DCI are used</w:t>
      </w:r>
      <w:r w:rsidR="00C709C1">
        <w:rPr>
          <w:rFonts w:eastAsia="SimSun"/>
          <w:sz w:val="20"/>
          <w:szCs w:val="20"/>
          <w:lang w:eastAsia="zh-CN"/>
        </w:rPr>
        <w:t>? Is there a need to add some new bit fi</w:t>
      </w:r>
      <w:r w:rsidR="00C66B86">
        <w:rPr>
          <w:rFonts w:eastAsia="SimSun"/>
          <w:sz w:val="20"/>
          <w:szCs w:val="20"/>
          <w:lang w:eastAsia="zh-CN"/>
        </w:rPr>
        <w:t>elds</w:t>
      </w:r>
      <w:r w:rsidR="0036788F">
        <w:rPr>
          <w:rFonts w:eastAsia="SimSun"/>
          <w:sz w:val="20"/>
          <w:szCs w:val="20"/>
          <w:lang w:eastAsia="zh-CN"/>
        </w:rPr>
        <w:t xml:space="preserve">, </w:t>
      </w:r>
      <w:r w:rsidR="00C66B86">
        <w:rPr>
          <w:rFonts w:eastAsia="SimSun"/>
          <w:sz w:val="20"/>
          <w:szCs w:val="20"/>
          <w:lang w:eastAsia="zh-CN"/>
        </w:rPr>
        <w:t>or replace existing ones? Which of the bit fields are</w:t>
      </w:r>
      <w:r w:rsidR="00A56A27">
        <w:rPr>
          <w:rFonts w:eastAsia="SimSun"/>
          <w:sz w:val="20"/>
          <w:szCs w:val="20"/>
          <w:lang w:eastAsia="zh-CN"/>
        </w:rPr>
        <w:t xml:space="preserve"> undefined </w:t>
      </w:r>
      <w:r w:rsidR="00C66B86">
        <w:rPr>
          <w:rFonts w:eastAsia="SimSun"/>
          <w:sz w:val="20"/>
          <w:szCs w:val="20"/>
          <w:lang w:eastAsia="zh-CN"/>
        </w:rPr>
        <w:t>or set to a predetermined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D02A9" w14:paraId="000EA152" w14:textId="77777777" w:rsidTr="003E3958">
        <w:trPr>
          <w:trHeight w:val="70"/>
          <w:jc w:val="center"/>
        </w:trPr>
        <w:tc>
          <w:tcPr>
            <w:tcW w:w="1980" w:type="dxa"/>
            <w:shd w:val="clear" w:color="auto" w:fill="auto"/>
            <w:vAlign w:val="center"/>
          </w:tcPr>
          <w:p w14:paraId="00FF87CA" w14:textId="77777777" w:rsidR="007D02A9" w:rsidRPr="0048302D" w:rsidRDefault="007D02A9" w:rsidP="003E3958">
            <w:pPr>
              <w:pStyle w:val="BodyText"/>
              <w:rPr>
                <w:szCs w:val="22"/>
              </w:rPr>
            </w:pPr>
            <w:r w:rsidRPr="0048302D">
              <w:rPr>
                <w:szCs w:val="22"/>
              </w:rPr>
              <w:t>Company</w:t>
            </w:r>
          </w:p>
        </w:tc>
        <w:tc>
          <w:tcPr>
            <w:tcW w:w="7082" w:type="dxa"/>
            <w:shd w:val="clear" w:color="auto" w:fill="auto"/>
            <w:vAlign w:val="center"/>
          </w:tcPr>
          <w:p w14:paraId="6608F0E6" w14:textId="77777777" w:rsidR="007D02A9" w:rsidRPr="0048302D" w:rsidRDefault="007D02A9" w:rsidP="003E3958">
            <w:pPr>
              <w:pStyle w:val="BodyText"/>
              <w:rPr>
                <w:szCs w:val="22"/>
              </w:rPr>
            </w:pPr>
            <w:r w:rsidRPr="0048302D">
              <w:rPr>
                <w:rFonts w:eastAsia="SimSun" w:hint="eastAsia"/>
                <w:szCs w:val="22"/>
                <w:lang w:eastAsia="zh-CN"/>
              </w:rPr>
              <w:t>Views</w:t>
            </w:r>
          </w:p>
        </w:tc>
      </w:tr>
      <w:tr w:rsidR="007D02A9" w14:paraId="72DE77DB" w14:textId="77777777" w:rsidTr="003E3958">
        <w:trPr>
          <w:trHeight w:val="345"/>
          <w:jc w:val="center"/>
        </w:trPr>
        <w:tc>
          <w:tcPr>
            <w:tcW w:w="1980" w:type="dxa"/>
            <w:shd w:val="clear" w:color="auto" w:fill="auto"/>
          </w:tcPr>
          <w:p w14:paraId="4C4F65BC" w14:textId="330986BD" w:rsidR="007D02A9" w:rsidRPr="0048302D" w:rsidRDefault="000E7142" w:rsidP="003E3958">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1CFEB7D0" w14:textId="14BB4A46" w:rsidR="007D02A9" w:rsidRPr="0048302D" w:rsidRDefault="002E779F" w:rsidP="00511DDB">
            <w:pPr>
              <w:pStyle w:val="BodyText"/>
              <w:rPr>
                <w:color w:val="0070C0"/>
                <w:szCs w:val="22"/>
                <w:lang w:eastAsia="ja-JP"/>
              </w:rPr>
            </w:pPr>
            <w:r>
              <w:rPr>
                <w:color w:val="0070C0"/>
                <w:szCs w:val="22"/>
                <w:lang w:eastAsia="ja-JP"/>
              </w:rPr>
              <w:t xml:space="preserve">The </w:t>
            </w:r>
            <w:r w:rsidR="0052456E">
              <w:rPr>
                <w:color w:val="0070C0"/>
                <w:szCs w:val="22"/>
                <w:lang w:eastAsia="ja-JP"/>
              </w:rPr>
              <w:t>DCI</w:t>
            </w:r>
            <w:r w:rsidR="00602037">
              <w:rPr>
                <w:color w:val="0070C0"/>
                <w:szCs w:val="22"/>
                <w:lang w:eastAsia="ja-JP"/>
              </w:rPr>
              <w:t xml:space="preserve"> used for activation/deactivation</w:t>
            </w:r>
            <w:r w:rsidR="0052456E">
              <w:rPr>
                <w:color w:val="0070C0"/>
                <w:szCs w:val="22"/>
                <w:lang w:eastAsia="ja-JP"/>
              </w:rPr>
              <w:t xml:space="preserve"> </w:t>
            </w:r>
            <w:r>
              <w:rPr>
                <w:color w:val="0070C0"/>
                <w:szCs w:val="22"/>
                <w:lang w:eastAsia="ja-JP"/>
              </w:rPr>
              <w:t>for AUL include</w:t>
            </w:r>
            <w:r w:rsidR="00602037">
              <w:rPr>
                <w:color w:val="0070C0"/>
                <w:szCs w:val="22"/>
                <w:lang w:eastAsia="ja-JP"/>
              </w:rPr>
              <w:t>s</w:t>
            </w:r>
            <w:r w:rsidR="005E5BA9">
              <w:rPr>
                <w:color w:val="0070C0"/>
                <w:szCs w:val="22"/>
                <w:lang w:eastAsia="ja-JP"/>
              </w:rPr>
              <w:t xml:space="preserve"> at least the following information</w:t>
            </w:r>
            <w:r w:rsidR="00602037">
              <w:rPr>
                <w:color w:val="0070C0"/>
                <w:szCs w:val="22"/>
                <w:lang w:eastAsia="ja-JP"/>
              </w:rPr>
              <w:t>:</w:t>
            </w:r>
            <w:r>
              <w:rPr>
                <w:color w:val="0070C0"/>
                <w:szCs w:val="22"/>
                <w:lang w:eastAsia="ja-JP"/>
              </w:rPr>
              <w:t xml:space="preserve"> TPC</w:t>
            </w:r>
            <w:r w:rsidR="0052456E">
              <w:rPr>
                <w:color w:val="0070C0"/>
                <w:szCs w:val="22"/>
                <w:lang w:eastAsia="ja-JP"/>
              </w:rPr>
              <w:t xml:space="preserve">, </w:t>
            </w:r>
            <w:r w:rsidR="005E5BA9">
              <w:rPr>
                <w:color w:val="0070C0"/>
                <w:szCs w:val="22"/>
                <w:lang w:eastAsia="ja-JP"/>
              </w:rPr>
              <w:t xml:space="preserve">PMI, MCS, RB assignment, activation/deactivation bit, </w:t>
            </w:r>
            <w:r w:rsidR="00511DDB">
              <w:rPr>
                <w:color w:val="0070C0"/>
                <w:szCs w:val="22"/>
                <w:lang w:eastAsia="ja-JP"/>
              </w:rPr>
              <w:t xml:space="preserve">and </w:t>
            </w:r>
            <w:r w:rsidR="0052456E">
              <w:rPr>
                <w:color w:val="0070C0"/>
                <w:szCs w:val="22"/>
                <w:lang w:eastAsia="ja-JP"/>
              </w:rPr>
              <w:t xml:space="preserve">one </w:t>
            </w:r>
            <w:r w:rsidR="005E5BA9">
              <w:rPr>
                <w:color w:val="0070C0"/>
                <w:szCs w:val="22"/>
                <w:lang w:eastAsia="ja-JP"/>
              </w:rPr>
              <w:t xml:space="preserve">bit to distinguish the </w:t>
            </w:r>
            <w:r w:rsidR="0052456E">
              <w:rPr>
                <w:color w:val="0070C0"/>
                <w:szCs w:val="22"/>
                <w:lang w:eastAsia="ja-JP"/>
              </w:rPr>
              <w:t>activation/deactivation DCI</w:t>
            </w:r>
            <w:r w:rsidR="005E5BA9">
              <w:rPr>
                <w:color w:val="0070C0"/>
                <w:szCs w:val="22"/>
                <w:lang w:eastAsia="ja-JP"/>
              </w:rPr>
              <w:t xml:space="preserve"> from the AUL-DFI DCI, if they will both share the same DCI format length.</w:t>
            </w:r>
          </w:p>
        </w:tc>
      </w:tr>
      <w:tr w:rsidR="007D02A9" w14:paraId="19BF7E80" w14:textId="77777777" w:rsidTr="003E3958">
        <w:trPr>
          <w:jc w:val="center"/>
        </w:trPr>
        <w:tc>
          <w:tcPr>
            <w:tcW w:w="1980" w:type="dxa"/>
            <w:shd w:val="clear" w:color="auto" w:fill="auto"/>
          </w:tcPr>
          <w:p w14:paraId="5BA90FD5" w14:textId="018975F1" w:rsidR="007D02A9" w:rsidRPr="0048302D" w:rsidRDefault="00481A13" w:rsidP="003E3958">
            <w:pPr>
              <w:pStyle w:val="BodyText"/>
              <w:rPr>
                <w:szCs w:val="22"/>
              </w:rPr>
            </w:pPr>
            <w:r>
              <w:rPr>
                <w:szCs w:val="22"/>
              </w:rPr>
              <w:t>Nokia, NSB</w:t>
            </w:r>
          </w:p>
        </w:tc>
        <w:tc>
          <w:tcPr>
            <w:tcW w:w="7082" w:type="dxa"/>
            <w:shd w:val="clear" w:color="auto" w:fill="auto"/>
          </w:tcPr>
          <w:p w14:paraId="092DBA6E" w14:textId="46E48CAE" w:rsidR="007D02A9" w:rsidRDefault="00E84CFD" w:rsidP="003E3958">
            <w:pPr>
              <w:pStyle w:val="BodyText"/>
              <w:rPr>
                <w:szCs w:val="22"/>
              </w:rPr>
            </w:pPr>
            <w:r>
              <w:rPr>
                <w:szCs w:val="22"/>
              </w:rPr>
              <w:t xml:space="preserve">In addition to PRB allocation and MCS, </w:t>
            </w:r>
            <w:r w:rsidR="005D0E77">
              <w:rPr>
                <w:szCs w:val="22"/>
              </w:rPr>
              <w:t xml:space="preserve">at least </w:t>
            </w:r>
            <w:r>
              <w:rPr>
                <w:szCs w:val="22"/>
              </w:rPr>
              <w:t>the following fields are used:</w:t>
            </w:r>
          </w:p>
          <w:p w14:paraId="7013889B" w14:textId="132DBDDE" w:rsidR="007C0A42" w:rsidRDefault="007C0A42" w:rsidP="00E84CFD">
            <w:pPr>
              <w:pStyle w:val="BodyText"/>
              <w:numPr>
                <w:ilvl w:val="0"/>
                <w:numId w:val="24"/>
              </w:numPr>
              <w:rPr>
                <w:szCs w:val="22"/>
              </w:rPr>
            </w:pPr>
            <w:r>
              <w:rPr>
                <w:szCs w:val="22"/>
              </w:rPr>
              <w:t xml:space="preserve">One bit to distinguish between AUL activation/deactivation and </w:t>
            </w:r>
            <w:r w:rsidRPr="005844BC">
              <w:t>AUL-DFI</w:t>
            </w:r>
          </w:p>
          <w:p w14:paraId="2015C528" w14:textId="4FEEE269" w:rsidR="00E84CFD" w:rsidRDefault="007C0A42" w:rsidP="007C0A42">
            <w:pPr>
              <w:pStyle w:val="BodyText"/>
              <w:numPr>
                <w:ilvl w:val="0"/>
                <w:numId w:val="24"/>
              </w:numPr>
              <w:rPr>
                <w:szCs w:val="22"/>
              </w:rPr>
            </w:pPr>
            <w:r>
              <w:rPr>
                <w:szCs w:val="22"/>
              </w:rPr>
              <w:t>Additionally, if TM2 is enabled following fields are present</w:t>
            </w:r>
          </w:p>
          <w:p w14:paraId="4BC5246F" w14:textId="77777777" w:rsidR="007C0A42" w:rsidRDefault="007C0A42" w:rsidP="007C0A42">
            <w:pPr>
              <w:pStyle w:val="BodyText"/>
              <w:numPr>
                <w:ilvl w:val="1"/>
                <w:numId w:val="24"/>
              </w:numPr>
              <w:rPr>
                <w:szCs w:val="22"/>
              </w:rPr>
            </w:pPr>
            <w:r>
              <w:rPr>
                <w:szCs w:val="22"/>
              </w:rPr>
              <w:t>PMI</w:t>
            </w:r>
          </w:p>
          <w:p w14:paraId="760921CA" w14:textId="77777777" w:rsidR="007C0A42" w:rsidRDefault="007C0A42" w:rsidP="007C0A42">
            <w:pPr>
              <w:pStyle w:val="BodyText"/>
              <w:numPr>
                <w:ilvl w:val="1"/>
                <w:numId w:val="24"/>
              </w:numPr>
              <w:rPr>
                <w:szCs w:val="22"/>
              </w:rPr>
            </w:pPr>
            <w:r>
              <w:rPr>
                <w:szCs w:val="22"/>
              </w:rPr>
              <w:t>MCS for the 2</w:t>
            </w:r>
            <w:r w:rsidRPr="007C0A42">
              <w:rPr>
                <w:szCs w:val="22"/>
                <w:vertAlign w:val="superscript"/>
              </w:rPr>
              <w:t>nd</w:t>
            </w:r>
            <w:r>
              <w:rPr>
                <w:szCs w:val="22"/>
              </w:rPr>
              <w:t xml:space="preserve"> TB</w:t>
            </w:r>
          </w:p>
          <w:p w14:paraId="7FD14135" w14:textId="57ADF2C5" w:rsidR="00923097" w:rsidRPr="007C0A42" w:rsidRDefault="00923097" w:rsidP="00923097">
            <w:pPr>
              <w:pStyle w:val="BodyText"/>
              <w:rPr>
                <w:szCs w:val="22"/>
              </w:rPr>
            </w:pPr>
            <w:r>
              <w:rPr>
                <w:szCs w:val="22"/>
              </w:rPr>
              <w:t>If there is room in the DCI, one may also consider including the DMRS cyclic shift field (otherwise CS would be RRC configured)</w:t>
            </w:r>
          </w:p>
        </w:tc>
      </w:tr>
      <w:tr w:rsidR="000A3C93" w14:paraId="02B3847B" w14:textId="77777777" w:rsidTr="003E3958">
        <w:trPr>
          <w:jc w:val="center"/>
        </w:trPr>
        <w:tc>
          <w:tcPr>
            <w:tcW w:w="1980" w:type="dxa"/>
            <w:shd w:val="clear" w:color="auto" w:fill="auto"/>
          </w:tcPr>
          <w:p w14:paraId="6264ABDF" w14:textId="7D726449" w:rsidR="000A3C93" w:rsidRPr="0048302D" w:rsidRDefault="000A3C93" w:rsidP="000A3C93">
            <w:pPr>
              <w:pStyle w:val="BodyText"/>
              <w:rPr>
                <w:rFonts w:eastAsia="SimSun"/>
                <w:szCs w:val="22"/>
                <w:lang w:eastAsia="zh-CN"/>
              </w:rPr>
            </w:pPr>
            <w:r w:rsidRPr="003B3920">
              <w:rPr>
                <w:rFonts w:eastAsiaTheme="minorEastAsia"/>
                <w:lang w:eastAsia="zh-CN"/>
              </w:rPr>
              <w:t xml:space="preserve">Huawei, </w:t>
            </w:r>
            <w:proofErr w:type="spellStart"/>
            <w:r w:rsidRPr="003B3920">
              <w:rPr>
                <w:rFonts w:eastAsiaTheme="minorEastAsia"/>
                <w:lang w:eastAsia="zh-CN"/>
              </w:rPr>
              <w:t>HiSilicon</w:t>
            </w:r>
            <w:proofErr w:type="spellEnd"/>
          </w:p>
        </w:tc>
        <w:tc>
          <w:tcPr>
            <w:tcW w:w="7082" w:type="dxa"/>
            <w:shd w:val="clear" w:color="auto" w:fill="auto"/>
          </w:tcPr>
          <w:p w14:paraId="4B226CC4" w14:textId="2AE01459" w:rsidR="000A3C93" w:rsidRPr="0048302D" w:rsidRDefault="000A3C93" w:rsidP="000A3C93">
            <w:pPr>
              <w:pStyle w:val="BodyText"/>
              <w:rPr>
                <w:rFonts w:eastAsia="SimSun"/>
                <w:szCs w:val="22"/>
                <w:lang w:eastAsia="zh-CN"/>
              </w:rPr>
            </w:pPr>
            <w:r>
              <w:rPr>
                <w:rFonts w:eastAsia="SimSun"/>
                <w:szCs w:val="22"/>
                <w:lang w:eastAsia="zh-CN"/>
              </w:rPr>
              <w:t>Carrier indication, DMRS CS and OCC, NDI. For two TBs, PMI is also included.</w:t>
            </w:r>
          </w:p>
        </w:tc>
      </w:tr>
      <w:tr w:rsidR="0090056F" w14:paraId="3A98BD97" w14:textId="77777777" w:rsidTr="003E3958">
        <w:trPr>
          <w:jc w:val="center"/>
        </w:trPr>
        <w:tc>
          <w:tcPr>
            <w:tcW w:w="1980" w:type="dxa"/>
            <w:shd w:val="clear" w:color="auto" w:fill="auto"/>
          </w:tcPr>
          <w:p w14:paraId="3BEE1E07" w14:textId="674D215B" w:rsidR="0090056F" w:rsidRPr="0090056F" w:rsidRDefault="0090056F" w:rsidP="0090056F">
            <w:pPr>
              <w:pStyle w:val="BodyText"/>
              <w:rPr>
                <w:color w:val="C0504D" w:themeColor="accent2"/>
              </w:rPr>
            </w:pPr>
            <w:r w:rsidRPr="0090056F">
              <w:rPr>
                <w:color w:val="C0504D" w:themeColor="accent2"/>
              </w:rPr>
              <w:t xml:space="preserve">Ericsson </w:t>
            </w:r>
          </w:p>
        </w:tc>
        <w:tc>
          <w:tcPr>
            <w:tcW w:w="7082" w:type="dxa"/>
            <w:shd w:val="clear" w:color="auto" w:fill="auto"/>
          </w:tcPr>
          <w:p w14:paraId="7DD57CEB" w14:textId="77777777" w:rsidR="0090056F" w:rsidRPr="006510AF" w:rsidRDefault="0090056F" w:rsidP="0090056F">
            <w:pPr>
              <w:pStyle w:val="BodyText"/>
              <w:rPr>
                <w:color w:val="C0504D" w:themeColor="accent2"/>
                <w:szCs w:val="22"/>
              </w:rPr>
            </w:pPr>
            <w:r w:rsidRPr="006510AF">
              <w:rPr>
                <w:color w:val="C0504D" w:themeColor="accent2"/>
                <w:szCs w:val="22"/>
              </w:rPr>
              <w:t>Some fields of DCI 0A/4A are still applicable to autonomous UL. Those fields include:</w:t>
            </w:r>
          </w:p>
          <w:p w14:paraId="022640E1" w14:textId="77777777" w:rsidR="0090056F" w:rsidRPr="006510AF" w:rsidRDefault="0090056F" w:rsidP="0090056F">
            <w:pPr>
              <w:pStyle w:val="BodyText"/>
              <w:numPr>
                <w:ilvl w:val="0"/>
                <w:numId w:val="25"/>
              </w:numPr>
              <w:rPr>
                <w:color w:val="C0504D" w:themeColor="accent2"/>
                <w:szCs w:val="22"/>
              </w:rPr>
            </w:pPr>
            <w:r w:rsidRPr="006510AF">
              <w:rPr>
                <w:color w:val="C0504D" w:themeColor="accent2"/>
              </w:rPr>
              <w:t>Cyclic shift for DM RS and OCC index</w:t>
            </w:r>
          </w:p>
          <w:p w14:paraId="1093B4CF" w14:textId="77777777" w:rsidR="0090056F" w:rsidRPr="006510AF" w:rsidRDefault="0090056F" w:rsidP="0090056F">
            <w:pPr>
              <w:pStyle w:val="BodyText"/>
              <w:numPr>
                <w:ilvl w:val="0"/>
                <w:numId w:val="25"/>
              </w:numPr>
              <w:rPr>
                <w:color w:val="C0504D" w:themeColor="accent2"/>
                <w:szCs w:val="22"/>
              </w:rPr>
            </w:pPr>
            <w:r w:rsidRPr="006510AF">
              <w:rPr>
                <w:color w:val="C0504D" w:themeColor="accent2"/>
              </w:rPr>
              <w:t>PUSCH starting position</w:t>
            </w:r>
          </w:p>
          <w:p w14:paraId="0D8C1E1B" w14:textId="77777777" w:rsidR="0090056F" w:rsidRPr="006510AF" w:rsidRDefault="0090056F" w:rsidP="0090056F">
            <w:pPr>
              <w:pStyle w:val="BodyText"/>
              <w:numPr>
                <w:ilvl w:val="0"/>
                <w:numId w:val="25"/>
              </w:numPr>
              <w:rPr>
                <w:color w:val="C0504D" w:themeColor="accent2"/>
                <w:szCs w:val="22"/>
              </w:rPr>
            </w:pPr>
            <w:r w:rsidRPr="006510AF">
              <w:rPr>
                <w:color w:val="C0504D" w:themeColor="accent2"/>
              </w:rPr>
              <w:t>Carrier indicator (for cross carrier activation)</w:t>
            </w:r>
          </w:p>
          <w:p w14:paraId="536B9F10" w14:textId="77777777" w:rsidR="0090056F" w:rsidRPr="006510AF" w:rsidRDefault="0090056F" w:rsidP="0090056F">
            <w:pPr>
              <w:pStyle w:val="BodyText"/>
              <w:numPr>
                <w:ilvl w:val="0"/>
                <w:numId w:val="25"/>
              </w:numPr>
              <w:rPr>
                <w:color w:val="C0504D" w:themeColor="accent2"/>
                <w:szCs w:val="22"/>
              </w:rPr>
            </w:pPr>
            <w:r w:rsidRPr="006510AF">
              <w:rPr>
                <w:color w:val="C0504D" w:themeColor="accent2"/>
              </w:rPr>
              <w:t xml:space="preserve">NDI for TB1 </w:t>
            </w:r>
          </w:p>
          <w:p w14:paraId="62C21DEC" w14:textId="77777777" w:rsidR="0090056F" w:rsidRPr="006510AF" w:rsidRDefault="0090056F" w:rsidP="0090056F">
            <w:pPr>
              <w:pStyle w:val="BodyText"/>
              <w:numPr>
                <w:ilvl w:val="0"/>
                <w:numId w:val="25"/>
              </w:numPr>
              <w:rPr>
                <w:color w:val="C0504D" w:themeColor="accent2"/>
                <w:szCs w:val="22"/>
              </w:rPr>
            </w:pPr>
            <w:r w:rsidRPr="006510AF">
              <w:rPr>
                <w:color w:val="C0504D" w:themeColor="accent2"/>
                <w:szCs w:val="22"/>
              </w:rPr>
              <w:t>MCS/NDI for TB2</w:t>
            </w:r>
          </w:p>
          <w:p w14:paraId="275B72EA" w14:textId="77777777" w:rsidR="0090056F" w:rsidRDefault="0090056F" w:rsidP="0090056F">
            <w:pPr>
              <w:pStyle w:val="BodyText"/>
              <w:numPr>
                <w:ilvl w:val="0"/>
                <w:numId w:val="25"/>
              </w:numPr>
              <w:rPr>
                <w:color w:val="C0504D" w:themeColor="accent2"/>
                <w:szCs w:val="22"/>
              </w:rPr>
            </w:pPr>
            <w:r w:rsidRPr="006510AF">
              <w:rPr>
                <w:color w:val="C0504D" w:themeColor="accent2"/>
                <w:szCs w:val="22"/>
              </w:rPr>
              <w:t>PMI</w:t>
            </w:r>
          </w:p>
          <w:p w14:paraId="3902C6FE" w14:textId="7E906E4E" w:rsidR="0090056F" w:rsidRPr="0090056F" w:rsidRDefault="0090056F" w:rsidP="0090056F">
            <w:pPr>
              <w:pStyle w:val="BodyText"/>
              <w:numPr>
                <w:ilvl w:val="0"/>
                <w:numId w:val="25"/>
              </w:numPr>
              <w:rPr>
                <w:color w:val="C0504D" w:themeColor="accent2"/>
                <w:szCs w:val="22"/>
              </w:rPr>
            </w:pPr>
            <w:r w:rsidRPr="0090056F">
              <w:rPr>
                <w:color w:val="C0504D" w:themeColor="accent2"/>
              </w:rPr>
              <w:t>Flag to distinguish</w:t>
            </w:r>
            <w:r>
              <w:rPr>
                <w:color w:val="C0504D" w:themeColor="accent2"/>
              </w:rPr>
              <w:t xml:space="preserve"> between 0/1 can be </w:t>
            </w:r>
            <w:proofErr w:type="spellStart"/>
            <w:r>
              <w:rPr>
                <w:color w:val="C0504D" w:themeColor="accent2"/>
              </w:rPr>
              <w:t>resused</w:t>
            </w:r>
            <w:proofErr w:type="spellEnd"/>
            <w:r>
              <w:rPr>
                <w:color w:val="C0504D" w:themeColor="accent2"/>
              </w:rPr>
              <w:t xml:space="preserve"> to distinguish </w:t>
            </w:r>
            <w:proofErr w:type="gramStart"/>
            <w:r>
              <w:rPr>
                <w:color w:val="C0504D" w:themeColor="accent2"/>
              </w:rPr>
              <w:t xml:space="preserve">between </w:t>
            </w:r>
            <w:r w:rsidRPr="0090056F">
              <w:rPr>
                <w:color w:val="C0504D" w:themeColor="accent2"/>
              </w:rPr>
              <w:t xml:space="preserve"> </w:t>
            </w:r>
            <w:proofErr w:type="spellStart"/>
            <w:r w:rsidRPr="0090056F">
              <w:rPr>
                <w:color w:val="C0504D" w:themeColor="accent2"/>
              </w:rPr>
              <w:t>between</w:t>
            </w:r>
            <w:proofErr w:type="spellEnd"/>
            <w:proofErr w:type="gramEnd"/>
            <w:r w:rsidRPr="0090056F">
              <w:rPr>
                <w:color w:val="C0504D" w:themeColor="accent2"/>
              </w:rPr>
              <w:t xml:space="preserve"> activation/deactivation grant and the AUL-DFI</w:t>
            </w:r>
          </w:p>
        </w:tc>
      </w:tr>
      <w:tr w:rsidR="00DC1BCD" w14:paraId="10D25619" w14:textId="77777777" w:rsidTr="003E3958">
        <w:trPr>
          <w:jc w:val="center"/>
        </w:trPr>
        <w:tc>
          <w:tcPr>
            <w:tcW w:w="1980" w:type="dxa"/>
            <w:shd w:val="clear" w:color="auto" w:fill="auto"/>
          </w:tcPr>
          <w:p w14:paraId="726A4C35" w14:textId="2BD1007B" w:rsidR="00DC1BCD" w:rsidRPr="00DC1BCD" w:rsidRDefault="00DC1BCD" w:rsidP="0090056F">
            <w:pPr>
              <w:pStyle w:val="BodyText"/>
              <w:rPr>
                <w:rFonts w:eastAsia="Malgun Gothic"/>
                <w:color w:val="C0504D" w:themeColor="accent2"/>
                <w:lang w:eastAsia="ko-KR"/>
              </w:rPr>
            </w:pPr>
            <w:r>
              <w:rPr>
                <w:rFonts w:eastAsia="Malgun Gothic" w:hint="eastAsia"/>
                <w:color w:val="C0504D" w:themeColor="accent2"/>
                <w:lang w:eastAsia="ko-KR"/>
              </w:rPr>
              <w:t>LG</w:t>
            </w:r>
          </w:p>
        </w:tc>
        <w:tc>
          <w:tcPr>
            <w:tcW w:w="7082" w:type="dxa"/>
            <w:shd w:val="clear" w:color="auto" w:fill="auto"/>
          </w:tcPr>
          <w:p w14:paraId="4F806257" w14:textId="75A95B28" w:rsidR="003E0ABA" w:rsidRDefault="003E0ABA" w:rsidP="0090056F">
            <w:pPr>
              <w:pStyle w:val="BodyText"/>
              <w:rPr>
                <w:rFonts w:eastAsia="Malgun Gothic"/>
                <w:color w:val="C0504D" w:themeColor="accent2"/>
                <w:szCs w:val="22"/>
                <w:lang w:eastAsia="ko-KR"/>
              </w:rPr>
            </w:pPr>
            <w:r>
              <w:rPr>
                <w:rFonts w:eastAsia="Malgun Gothic" w:hint="eastAsia"/>
                <w:color w:val="C0504D" w:themeColor="accent2"/>
                <w:szCs w:val="22"/>
                <w:lang w:eastAsia="ko-KR"/>
              </w:rPr>
              <w:t xml:space="preserve">In </w:t>
            </w:r>
            <w:proofErr w:type="gramStart"/>
            <w:r>
              <w:rPr>
                <w:rFonts w:eastAsia="Malgun Gothic" w:hint="eastAsia"/>
                <w:color w:val="C0504D" w:themeColor="accent2"/>
                <w:szCs w:val="22"/>
                <w:lang w:eastAsia="ko-KR"/>
              </w:rPr>
              <w:t>order</w:t>
            </w:r>
            <w:proofErr w:type="gramEnd"/>
            <w:r>
              <w:rPr>
                <w:rFonts w:eastAsia="Malgun Gothic" w:hint="eastAsia"/>
                <w:color w:val="C0504D" w:themeColor="accent2"/>
                <w:szCs w:val="22"/>
                <w:lang w:eastAsia="ko-KR"/>
              </w:rPr>
              <w:t xml:space="preserve"> not to increase the number of RNTI</w:t>
            </w:r>
            <w:r>
              <w:rPr>
                <w:rFonts w:eastAsia="Malgun Gothic"/>
                <w:color w:val="C0504D" w:themeColor="accent2"/>
                <w:szCs w:val="22"/>
                <w:lang w:eastAsia="ko-KR"/>
              </w:rPr>
              <w:t>s</w:t>
            </w:r>
            <w:r>
              <w:rPr>
                <w:rFonts w:eastAsia="Malgun Gothic" w:hint="eastAsia"/>
                <w:color w:val="C0504D" w:themeColor="accent2"/>
                <w:szCs w:val="22"/>
                <w:lang w:eastAsia="ko-KR"/>
              </w:rPr>
              <w:t xml:space="preserve"> needed for AUL operation, </w:t>
            </w:r>
            <w:r>
              <w:rPr>
                <w:rFonts w:eastAsia="Malgun Gothic"/>
                <w:color w:val="C0504D" w:themeColor="accent2"/>
                <w:szCs w:val="22"/>
                <w:lang w:eastAsia="ko-KR"/>
              </w:rPr>
              <w:t>we may need to match the DCI size of (de)</w:t>
            </w:r>
            <w:proofErr w:type="spellStart"/>
            <w:r>
              <w:rPr>
                <w:rFonts w:eastAsia="Malgun Gothic"/>
                <w:color w:val="C0504D" w:themeColor="accent2"/>
                <w:szCs w:val="22"/>
                <w:lang w:eastAsia="ko-KR"/>
              </w:rPr>
              <w:t>actiavation</w:t>
            </w:r>
            <w:proofErr w:type="spellEnd"/>
            <w:r>
              <w:rPr>
                <w:rFonts w:eastAsia="Malgun Gothic"/>
                <w:color w:val="C0504D" w:themeColor="accent2"/>
                <w:szCs w:val="22"/>
                <w:lang w:eastAsia="ko-KR"/>
              </w:rPr>
              <w:t xml:space="preserve"> with that of AUL-DFI. Therefore, 1-bit flag seems necessary to distinguish AUL-DFI from (de)activation DCI.</w:t>
            </w:r>
          </w:p>
          <w:p w14:paraId="72FA8BCE" w14:textId="41B0951C" w:rsidR="00DC1BCD" w:rsidRPr="00700E19" w:rsidRDefault="003E0ABA" w:rsidP="00766B40">
            <w:pPr>
              <w:pStyle w:val="BodyText"/>
              <w:rPr>
                <w:rFonts w:eastAsia="Malgun Gothic"/>
                <w:color w:val="C0504D" w:themeColor="accent2"/>
                <w:szCs w:val="22"/>
                <w:lang w:eastAsia="ko-KR"/>
              </w:rPr>
            </w:pPr>
            <w:r>
              <w:rPr>
                <w:rFonts w:eastAsia="Malgun Gothic" w:hint="eastAsia"/>
                <w:color w:val="C0504D" w:themeColor="accent2"/>
                <w:szCs w:val="22"/>
                <w:lang w:eastAsia="ko-KR"/>
              </w:rPr>
              <w:t xml:space="preserve">However, </w:t>
            </w:r>
            <w:r>
              <w:rPr>
                <w:rFonts w:eastAsia="Malgun Gothic"/>
                <w:color w:val="C0504D" w:themeColor="accent2"/>
                <w:szCs w:val="22"/>
                <w:lang w:eastAsia="ko-KR"/>
              </w:rPr>
              <w:t xml:space="preserve">I cannot understand why NDI is </w:t>
            </w:r>
            <w:r w:rsidR="00766B40">
              <w:rPr>
                <w:rFonts w:eastAsia="Malgun Gothic"/>
                <w:color w:val="C0504D" w:themeColor="accent2"/>
                <w:szCs w:val="22"/>
                <w:lang w:eastAsia="ko-KR"/>
              </w:rPr>
              <w:t>included</w:t>
            </w:r>
            <w:r>
              <w:rPr>
                <w:rFonts w:eastAsia="Malgun Gothic"/>
                <w:color w:val="C0504D" w:themeColor="accent2"/>
                <w:szCs w:val="22"/>
                <w:lang w:eastAsia="ko-KR"/>
              </w:rPr>
              <w:t>. Note that (de)activation DCI is applied for all HARQ IDs configured for AUL and NDI in LTE SPS is set to ‘0’</w:t>
            </w:r>
            <w:r w:rsidR="00700E19">
              <w:rPr>
                <w:rFonts w:eastAsia="Malgun Gothic"/>
                <w:color w:val="C0504D" w:themeColor="accent2"/>
                <w:szCs w:val="22"/>
                <w:lang w:eastAsia="ko-KR"/>
              </w:rPr>
              <w:t>. So, is NDI used only for validation of (de)activation DCI?</w:t>
            </w:r>
          </w:p>
        </w:tc>
      </w:tr>
      <w:tr w:rsidR="00201FFD" w14:paraId="63E83AE4" w14:textId="77777777" w:rsidTr="003E3958">
        <w:trPr>
          <w:jc w:val="center"/>
        </w:trPr>
        <w:tc>
          <w:tcPr>
            <w:tcW w:w="1980" w:type="dxa"/>
            <w:shd w:val="clear" w:color="auto" w:fill="auto"/>
          </w:tcPr>
          <w:p w14:paraId="2875810D" w14:textId="5F281E62" w:rsidR="00201FFD" w:rsidRPr="00201FFD" w:rsidRDefault="00201FFD" w:rsidP="0090056F">
            <w:pPr>
              <w:pStyle w:val="BodyText"/>
              <w:rPr>
                <w:rFonts w:eastAsia="Malgun Gothic"/>
                <w:lang w:eastAsia="ko-KR"/>
              </w:rPr>
            </w:pPr>
            <w:r w:rsidRPr="00201FFD">
              <w:rPr>
                <w:rFonts w:eastAsia="Malgun Gothic"/>
                <w:lang w:eastAsia="ko-KR"/>
              </w:rPr>
              <w:t>Lenovo, Motorola Mobility</w:t>
            </w:r>
          </w:p>
        </w:tc>
        <w:tc>
          <w:tcPr>
            <w:tcW w:w="7082" w:type="dxa"/>
            <w:shd w:val="clear" w:color="auto" w:fill="auto"/>
          </w:tcPr>
          <w:p w14:paraId="4D205906" w14:textId="0876620D" w:rsidR="00201FFD" w:rsidRDefault="00201FFD" w:rsidP="00201FFD">
            <w:pPr>
              <w:pStyle w:val="BodyText"/>
              <w:rPr>
                <w:rFonts w:eastAsia="Malgun Gothic"/>
                <w:szCs w:val="22"/>
                <w:lang w:val="en-GB" w:eastAsia="ko-KR"/>
              </w:rPr>
            </w:pPr>
            <w:r>
              <w:rPr>
                <w:rFonts w:eastAsia="Malgun Gothic"/>
                <w:szCs w:val="22"/>
                <w:lang w:val="en-GB" w:eastAsia="ko-KR"/>
              </w:rPr>
              <w:t>At least CIF</w:t>
            </w:r>
            <w:r w:rsidR="00D15F63">
              <w:rPr>
                <w:rFonts w:eastAsia="Malgun Gothic"/>
                <w:szCs w:val="22"/>
                <w:lang w:val="en-GB" w:eastAsia="ko-KR"/>
              </w:rPr>
              <w:t xml:space="preserve"> </w:t>
            </w:r>
            <w:r>
              <w:rPr>
                <w:rFonts w:eastAsia="Malgun Gothic"/>
                <w:szCs w:val="22"/>
                <w:lang w:val="en-GB" w:eastAsia="ko-KR"/>
              </w:rPr>
              <w:t>(</w:t>
            </w:r>
            <w:r w:rsidR="00D15F63">
              <w:rPr>
                <w:rFonts w:eastAsia="Malgun Gothic"/>
                <w:szCs w:val="22"/>
                <w:lang w:val="en-GB" w:eastAsia="ko-KR"/>
              </w:rPr>
              <w:t>when applicable</w:t>
            </w:r>
            <w:r>
              <w:rPr>
                <w:rFonts w:eastAsia="Malgun Gothic"/>
                <w:szCs w:val="22"/>
                <w:lang w:val="en-GB" w:eastAsia="ko-KR"/>
              </w:rPr>
              <w:t xml:space="preserve">), RBA, MCS+PMI (depending on the TM/DCI format), differentiation </w:t>
            </w:r>
            <w:r w:rsidR="00D15F63">
              <w:rPr>
                <w:rFonts w:eastAsia="Malgun Gothic"/>
                <w:szCs w:val="22"/>
                <w:lang w:val="en-GB" w:eastAsia="ko-KR"/>
              </w:rPr>
              <w:t xml:space="preserve">bit </w:t>
            </w:r>
            <w:r>
              <w:rPr>
                <w:rFonts w:eastAsia="Malgun Gothic"/>
                <w:szCs w:val="22"/>
                <w:lang w:val="en-GB" w:eastAsia="ko-KR"/>
              </w:rPr>
              <w:t xml:space="preserve">between activation and deactivation, differentiation </w:t>
            </w:r>
            <w:r w:rsidR="00D15F63">
              <w:rPr>
                <w:rFonts w:eastAsia="Malgun Gothic"/>
                <w:szCs w:val="22"/>
                <w:lang w:val="en-GB" w:eastAsia="ko-KR"/>
              </w:rPr>
              <w:t xml:space="preserve">bit </w:t>
            </w:r>
            <w:r>
              <w:rPr>
                <w:rFonts w:eastAsia="Malgun Gothic"/>
                <w:szCs w:val="22"/>
                <w:lang w:val="en-GB" w:eastAsia="ko-KR"/>
              </w:rPr>
              <w:t>to AUL-DFI.</w:t>
            </w:r>
          </w:p>
          <w:p w14:paraId="3EE4A059" w14:textId="66A61596" w:rsidR="00201FFD" w:rsidRPr="00201FFD" w:rsidRDefault="00201FFD" w:rsidP="00201FFD">
            <w:pPr>
              <w:pStyle w:val="BodyText"/>
              <w:rPr>
                <w:rFonts w:eastAsia="Malgun Gothic"/>
                <w:szCs w:val="22"/>
                <w:lang w:val="en-GB" w:eastAsia="ko-KR"/>
              </w:rPr>
            </w:pPr>
            <w:r>
              <w:rPr>
                <w:rFonts w:eastAsia="Malgun Gothic"/>
                <w:szCs w:val="22"/>
                <w:lang w:val="en-GB" w:eastAsia="ko-KR"/>
              </w:rPr>
              <w:t xml:space="preserve">If enough room is available: </w:t>
            </w:r>
            <w:r w:rsidRPr="00201FFD">
              <w:rPr>
                <w:rFonts w:eastAsia="Malgun Gothic"/>
                <w:szCs w:val="22"/>
                <w:lang w:val="en-GB" w:eastAsia="ko-KR"/>
              </w:rPr>
              <w:t>TPC for PUSCH</w:t>
            </w:r>
            <w:r>
              <w:rPr>
                <w:rFonts w:eastAsia="Malgun Gothic"/>
                <w:szCs w:val="22"/>
                <w:lang w:val="en-GB" w:eastAsia="ko-KR"/>
              </w:rPr>
              <w:t xml:space="preserve">, </w:t>
            </w:r>
            <w:r w:rsidRPr="00201FFD">
              <w:rPr>
                <w:rFonts w:eastAsia="Malgun Gothic"/>
                <w:szCs w:val="22"/>
                <w:lang w:val="en-GB" w:eastAsia="ko-KR"/>
              </w:rPr>
              <w:t>Cyclic shift for DM RS and OCC index</w:t>
            </w:r>
          </w:p>
        </w:tc>
      </w:tr>
      <w:tr w:rsidR="0015572B" w14:paraId="101B4011" w14:textId="77777777" w:rsidTr="003E3958">
        <w:trPr>
          <w:jc w:val="center"/>
        </w:trPr>
        <w:tc>
          <w:tcPr>
            <w:tcW w:w="1980" w:type="dxa"/>
            <w:shd w:val="clear" w:color="auto" w:fill="auto"/>
          </w:tcPr>
          <w:p w14:paraId="5079EDA4" w14:textId="5168344F" w:rsidR="0015572B" w:rsidRPr="00201FFD" w:rsidRDefault="0015572B" w:rsidP="0090056F">
            <w:pPr>
              <w:pStyle w:val="BodyText"/>
              <w:rPr>
                <w:rFonts w:eastAsia="Malgun Gothic"/>
                <w:lang w:eastAsia="ko-KR"/>
              </w:rPr>
            </w:pPr>
            <w:r>
              <w:rPr>
                <w:rFonts w:eastAsia="Malgun Gothic"/>
                <w:lang w:eastAsia="ko-KR"/>
              </w:rPr>
              <w:t>Qualcomm</w:t>
            </w:r>
          </w:p>
        </w:tc>
        <w:tc>
          <w:tcPr>
            <w:tcW w:w="7082" w:type="dxa"/>
            <w:shd w:val="clear" w:color="auto" w:fill="auto"/>
          </w:tcPr>
          <w:p w14:paraId="709E9DDE" w14:textId="436DD8F1" w:rsidR="0015572B" w:rsidRDefault="0015572B" w:rsidP="00201FFD">
            <w:pPr>
              <w:pStyle w:val="BodyText"/>
              <w:rPr>
                <w:rFonts w:eastAsia="Malgun Gothic"/>
                <w:szCs w:val="22"/>
                <w:lang w:val="en-GB" w:eastAsia="ko-KR"/>
              </w:rPr>
            </w:pPr>
            <w:r>
              <w:rPr>
                <w:rFonts w:eastAsia="Malgun Gothic"/>
                <w:szCs w:val="22"/>
                <w:lang w:val="en-GB" w:eastAsia="ko-KR"/>
              </w:rPr>
              <w:t xml:space="preserve">Support Intel’s proposal. </w:t>
            </w:r>
          </w:p>
        </w:tc>
      </w:tr>
    </w:tbl>
    <w:p w14:paraId="10AE0FFE" w14:textId="4987250E" w:rsidR="007D02A9" w:rsidRPr="0048302D" w:rsidRDefault="007D02A9" w:rsidP="007D02A9">
      <w:pPr>
        <w:pStyle w:val="BodyText"/>
        <w:spacing w:after="0"/>
        <w:rPr>
          <w:rFonts w:eastAsia="SimSun"/>
          <w:lang w:eastAsia="zh-CN"/>
        </w:rPr>
      </w:pPr>
    </w:p>
    <w:p w14:paraId="601F05ED" w14:textId="216DF811" w:rsidR="007D02A9" w:rsidRPr="00A00C89" w:rsidRDefault="00A00C89" w:rsidP="007D02A9">
      <w:pPr>
        <w:pStyle w:val="BodyText"/>
        <w:rPr>
          <w:b/>
          <w:lang w:eastAsia="zh-CN"/>
        </w:rPr>
      </w:pPr>
      <w:r w:rsidRPr="00A00C89">
        <w:rPr>
          <w:b/>
          <w:lang w:eastAsia="zh-CN"/>
        </w:rPr>
        <w:lastRenderedPageBreak/>
        <w:t xml:space="preserve">Summary: </w:t>
      </w:r>
    </w:p>
    <w:p w14:paraId="20AC8FC5" w14:textId="616A1FA7" w:rsidR="007D02A9" w:rsidRDefault="00A00C89" w:rsidP="00B85622">
      <w:pPr>
        <w:pStyle w:val="Heading1"/>
        <w:numPr>
          <w:ilvl w:val="0"/>
          <w:numId w:val="0"/>
        </w:numPr>
        <w:spacing w:before="180"/>
        <w:rPr>
          <w:rFonts w:ascii="Times New Roman" w:eastAsia="SimSun" w:hAnsi="Times New Roman" w:cs="Times New Roman"/>
          <w:b w:val="0"/>
          <w:bCs w:val="0"/>
          <w:kern w:val="0"/>
          <w:sz w:val="20"/>
          <w:szCs w:val="24"/>
          <w:lang w:eastAsia="zh-CN"/>
        </w:rPr>
      </w:pPr>
      <w:r>
        <w:rPr>
          <w:rFonts w:ascii="Times New Roman" w:eastAsia="SimSun" w:hAnsi="Times New Roman" w:cs="Times New Roman"/>
          <w:b w:val="0"/>
          <w:bCs w:val="0"/>
          <w:kern w:val="0"/>
          <w:sz w:val="20"/>
          <w:szCs w:val="24"/>
          <w:lang w:eastAsia="zh-CN"/>
        </w:rPr>
        <w:t>Out of the 1</w:t>
      </w:r>
      <w:r w:rsidR="003403AD">
        <w:rPr>
          <w:rFonts w:ascii="Times New Roman" w:eastAsia="SimSun" w:hAnsi="Times New Roman" w:cs="Times New Roman"/>
          <w:b w:val="0"/>
          <w:bCs w:val="0"/>
          <w:kern w:val="0"/>
          <w:sz w:val="20"/>
          <w:szCs w:val="24"/>
          <w:lang w:eastAsia="zh-CN"/>
        </w:rPr>
        <w:t>0</w:t>
      </w:r>
      <w:r>
        <w:rPr>
          <w:rFonts w:ascii="Times New Roman" w:eastAsia="SimSun" w:hAnsi="Times New Roman" w:cs="Times New Roman"/>
          <w:b w:val="0"/>
          <w:bCs w:val="0"/>
          <w:kern w:val="0"/>
          <w:sz w:val="20"/>
          <w:szCs w:val="24"/>
          <w:lang w:eastAsia="zh-CN"/>
        </w:rPr>
        <w:t xml:space="preserve"> companies:</w:t>
      </w:r>
    </w:p>
    <w:p w14:paraId="00139991" w14:textId="343F2548" w:rsidR="00A00C89" w:rsidRDefault="00A00C89" w:rsidP="00A00C89">
      <w:pPr>
        <w:pStyle w:val="BodyText"/>
        <w:numPr>
          <w:ilvl w:val="0"/>
          <w:numId w:val="25"/>
        </w:numPr>
        <w:rPr>
          <w:lang w:eastAsia="zh-CN"/>
        </w:rPr>
      </w:pPr>
      <w:r>
        <w:rPr>
          <w:lang w:eastAsia="zh-CN"/>
        </w:rPr>
        <w:t>PMI and MCS for 2</w:t>
      </w:r>
      <w:r w:rsidRPr="00A00C89">
        <w:rPr>
          <w:vertAlign w:val="superscript"/>
          <w:lang w:eastAsia="zh-CN"/>
        </w:rPr>
        <w:t>nd</w:t>
      </w:r>
      <w:r>
        <w:rPr>
          <w:lang w:eastAsia="zh-CN"/>
        </w:rPr>
        <w:t xml:space="preserve"> TB is </w:t>
      </w:r>
      <w:r w:rsidR="003B64A3">
        <w:rPr>
          <w:lang w:eastAsia="zh-CN"/>
        </w:rPr>
        <w:t xml:space="preserve">proposed </w:t>
      </w:r>
      <w:r>
        <w:rPr>
          <w:lang w:eastAsia="zh-CN"/>
        </w:rPr>
        <w:t xml:space="preserve">by </w:t>
      </w:r>
      <w:r w:rsidR="00BF5B34">
        <w:rPr>
          <w:lang w:eastAsia="zh-CN"/>
        </w:rPr>
        <w:t>9</w:t>
      </w:r>
      <w:r>
        <w:rPr>
          <w:lang w:eastAsia="zh-CN"/>
        </w:rPr>
        <w:t xml:space="preserve"> companies (</w:t>
      </w:r>
      <w:r w:rsidR="00BF5B34">
        <w:rPr>
          <w:lang w:eastAsia="zh-CN"/>
        </w:rPr>
        <w:t xml:space="preserve">Intel, Nokia, NSB, Huawei, </w:t>
      </w:r>
      <w:proofErr w:type="spellStart"/>
      <w:r w:rsidR="00BF5B34">
        <w:rPr>
          <w:lang w:eastAsia="zh-CN"/>
        </w:rPr>
        <w:t>HiSilicon</w:t>
      </w:r>
      <w:proofErr w:type="spellEnd"/>
      <w:r w:rsidR="00BF5B34">
        <w:rPr>
          <w:lang w:eastAsia="zh-CN"/>
        </w:rPr>
        <w:t>, Ericsson, Lenovo, Motorola Mobility, Qualcomm</w:t>
      </w:r>
      <w:r>
        <w:rPr>
          <w:lang w:eastAsia="zh-CN"/>
        </w:rPr>
        <w:t>)</w:t>
      </w:r>
    </w:p>
    <w:p w14:paraId="775D708B" w14:textId="57944212" w:rsidR="00A00C89" w:rsidRDefault="00A00C89" w:rsidP="00A00C89">
      <w:pPr>
        <w:pStyle w:val="BodyText"/>
        <w:numPr>
          <w:ilvl w:val="0"/>
          <w:numId w:val="25"/>
        </w:numPr>
        <w:rPr>
          <w:lang w:eastAsia="zh-CN"/>
        </w:rPr>
      </w:pPr>
      <w:r>
        <w:rPr>
          <w:lang w:eastAsia="zh-CN"/>
        </w:rPr>
        <w:t xml:space="preserve">A flag to differentiate between AUL activation/deactivation and AUL-DFI is </w:t>
      </w:r>
      <w:r w:rsidR="003B64A3">
        <w:rPr>
          <w:lang w:eastAsia="zh-CN"/>
        </w:rPr>
        <w:t xml:space="preserve">proposed </w:t>
      </w:r>
      <w:r>
        <w:rPr>
          <w:lang w:eastAsia="zh-CN"/>
        </w:rPr>
        <w:t xml:space="preserve">by </w:t>
      </w:r>
      <w:r w:rsidR="003B64A3">
        <w:rPr>
          <w:lang w:eastAsia="zh-CN"/>
        </w:rPr>
        <w:t>8</w:t>
      </w:r>
      <w:r>
        <w:rPr>
          <w:lang w:eastAsia="zh-CN"/>
        </w:rPr>
        <w:t xml:space="preserve"> companies (</w:t>
      </w:r>
      <w:r w:rsidR="003B64A3">
        <w:rPr>
          <w:lang w:eastAsia="zh-CN"/>
        </w:rPr>
        <w:t xml:space="preserve">Intel, </w:t>
      </w:r>
      <w:r w:rsidR="003B64A3">
        <w:rPr>
          <w:szCs w:val="22"/>
        </w:rPr>
        <w:t>Nokia, NSB, Ericsson, LG, Lenovo, Motorola Mobility, Qualcomm</w:t>
      </w:r>
      <w:r w:rsidR="00BF5B34">
        <w:rPr>
          <w:szCs w:val="22"/>
        </w:rPr>
        <w:t xml:space="preserve">, </w:t>
      </w:r>
      <w:r w:rsidR="00BF5B34" w:rsidRPr="00201FFD">
        <w:rPr>
          <w:rFonts w:eastAsia="Malgun Gothic"/>
          <w:lang w:eastAsia="ko-KR"/>
        </w:rPr>
        <w:t>Lenovo, Motorola Mobility</w:t>
      </w:r>
      <w:r>
        <w:rPr>
          <w:lang w:eastAsia="zh-CN"/>
        </w:rPr>
        <w:t>)</w:t>
      </w:r>
    </w:p>
    <w:p w14:paraId="361AF85B" w14:textId="77777777" w:rsidR="003403AD" w:rsidRDefault="003403AD" w:rsidP="003403AD">
      <w:pPr>
        <w:pStyle w:val="BodyText"/>
        <w:numPr>
          <w:ilvl w:val="0"/>
          <w:numId w:val="25"/>
        </w:numPr>
        <w:rPr>
          <w:lang w:eastAsia="zh-CN"/>
        </w:rPr>
      </w:pPr>
      <w:r>
        <w:rPr>
          <w:lang w:eastAsia="zh-CN"/>
        </w:rPr>
        <w:t xml:space="preserve">UL DMRS Cyclic Shift (and OCC) is proposed by 7 companies (Nokia, NSB, Huawei, </w:t>
      </w:r>
      <w:proofErr w:type="spellStart"/>
      <w:r>
        <w:rPr>
          <w:lang w:eastAsia="zh-CN"/>
        </w:rPr>
        <w:t>HiSilicon</w:t>
      </w:r>
      <w:proofErr w:type="spellEnd"/>
      <w:r>
        <w:rPr>
          <w:lang w:eastAsia="zh-CN"/>
        </w:rPr>
        <w:t xml:space="preserve">, Ericsson, </w:t>
      </w:r>
      <w:r w:rsidRPr="00201FFD">
        <w:rPr>
          <w:rFonts w:eastAsia="Malgun Gothic"/>
          <w:lang w:eastAsia="ko-KR"/>
        </w:rPr>
        <w:t>Lenovo, Motorola Mobility</w:t>
      </w:r>
      <w:r>
        <w:rPr>
          <w:lang w:eastAsia="zh-CN"/>
        </w:rPr>
        <w:t>)</w:t>
      </w:r>
    </w:p>
    <w:p w14:paraId="29888C5B" w14:textId="491D67E4" w:rsidR="00A00C89" w:rsidRDefault="00A00C89" w:rsidP="00A00C89">
      <w:pPr>
        <w:pStyle w:val="BodyText"/>
        <w:numPr>
          <w:ilvl w:val="0"/>
          <w:numId w:val="25"/>
        </w:numPr>
        <w:rPr>
          <w:lang w:eastAsia="zh-CN"/>
        </w:rPr>
      </w:pPr>
      <w:r>
        <w:rPr>
          <w:lang w:eastAsia="zh-CN"/>
        </w:rPr>
        <w:t xml:space="preserve">CIF is </w:t>
      </w:r>
      <w:r w:rsidR="003B64A3">
        <w:rPr>
          <w:lang w:eastAsia="zh-CN"/>
        </w:rPr>
        <w:t xml:space="preserve">proposed </w:t>
      </w:r>
      <w:r>
        <w:rPr>
          <w:lang w:eastAsia="zh-CN"/>
        </w:rPr>
        <w:t>by 5 companies (</w:t>
      </w:r>
      <w:r w:rsidRPr="00A00C89">
        <w:rPr>
          <w:rFonts w:eastAsiaTheme="minorEastAsia"/>
          <w:lang w:eastAsia="zh-CN"/>
        </w:rPr>
        <w:t xml:space="preserve">Huawei, </w:t>
      </w:r>
      <w:proofErr w:type="spellStart"/>
      <w:r w:rsidRPr="00A00C89">
        <w:rPr>
          <w:rFonts w:eastAsiaTheme="minorEastAsia"/>
          <w:lang w:eastAsia="zh-CN"/>
        </w:rPr>
        <w:t>HiSilicon</w:t>
      </w:r>
      <w:proofErr w:type="spellEnd"/>
      <w:r w:rsidRPr="00A00C89">
        <w:rPr>
          <w:rFonts w:eastAsia="SimSun"/>
          <w:szCs w:val="22"/>
          <w:lang w:eastAsia="zh-CN"/>
        </w:rPr>
        <w:t>, Ericsson</w:t>
      </w:r>
      <w:r>
        <w:rPr>
          <w:rFonts w:eastAsia="SimSun"/>
          <w:szCs w:val="22"/>
          <w:lang w:eastAsia="zh-CN"/>
        </w:rPr>
        <w:t xml:space="preserve">, </w:t>
      </w:r>
      <w:r w:rsidRPr="00201FFD">
        <w:rPr>
          <w:rFonts w:eastAsia="Malgun Gothic"/>
          <w:lang w:eastAsia="ko-KR"/>
        </w:rPr>
        <w:t>Lenovo, Motorola Mobility</w:t>
      </w:r>
      <w:r>
        <w:rPr>
          <w:lang w:eastAsia="zh-CN"/>
        </w:rPr>
        <w:t>)</w:t>
      </w:r>
    </w:p>
    <w:p w14:paraId="6B10AF02" w14:textId="77777777" w:rsidR="003403AD" w:rsidRDefault="003403AD" w:rsidP="003403AD">
      <w:pPr>
        <w:pStyle w:val="BodyText"/>
        <w:numPr>
          <w:ilvl w:val="0"/>
          <w:numId w:val="25"/>
        </w:numPr>
        <w:rPr>
          <w:lang w:eastAsia="zh-CN"/>
        </w:rPr>
      </w:pPr>
      <w:r>
        <w:rPr>
          <w:lang w:eastAsia="zh-CN"/>
        </w:rPr>
        <w:t xml:space="preserve">TPC is proposed by 4 companies (Intel, Lenovo, Motorola Mobility, </w:t>
      </w:r>
      <w:proofErr w:type="gramStart"/>
      <w:r>
        <w:rPr>
          <w:lang w:eastAsia="zh-CN"/>
        </w:rPr>
        <w:t>Qualcomm )</w:t>
      </w:r>
      <w:proofErr w:type="gramEnd"/>
    </w:p>
    <w:p w14:paraId="394D6175" w14:textId="0750F5B4" w:rsidR="00A00C89" w:rsidRDefault="003B64A3" w:rsidP="00A00C89">
      <w:pPr>
        <w:pStyle w:val="BodyText"/>
        <w:numPr>
          <w:ilvl w:val="0"/>
          <w:numId w:val="25"/>
        </w:numPr>
        <w:rPr>
          <w:lang w:eastAsia="zh-CN"/>
        </w:rPr>
      </w:pPr>
      <w:r>
        <w:rPr>
          <w:lang w:eastAsia="zh-CN"/>
        </w:rPr>
        <w:t>NDI is proposed by one company (Ericsson)</w:t>
      </w:r>
    </w:p>
    <w:p w14:paraId="47EEB117" w14:textId="43B69E30" w:rsidR="00BF5B34" w:rsidRDefault="00BF5B34" w:rsidP="00A00C89">
      <w:pPr>
        <w:pStyle w:val="BodyText"/>
        <w:numPr>
          <w:ilvl w:val="0"/>
          <w:numId w:val="25"/>
        </w:numPr>
        <w:rPr>
          <w:lang w:eastAsia="zh-CN"/>
        </w:rPr>
      </w:pPr>
      <w:r>
        <w:rPr>
          <w:lang w:eastAsia="zh-CN"/>
        </w:rPr>
        <w:t xml:space="preserve">PUSCH starting position is proposed by </w:t>
      </w:r>
      <w:r w:rsidR="003403AD">
        <w:rPr>
          <w:lang w:eastAsia="zh-CN"/>
        </w:rPr>
        <w:t>one</w:t>
      </w:r>
      <w:r>
        <w:rPr>
          <w:lang w:eastAsia="zh-CN"/>
        </w:rPr>
        <w:t xml:space="preserve"> compan</w:t>
      </w:r>
      <w:r w:rsidR="003403AD">
        <w:rPr>
          <w:lang w:eastAsia="zh-CN"/>
        </w:rPr>
        <w:t>y</w:t>
      </w:r>
      <w:r>
        <w:rPr>
          <w:lang w:eastAsia="zh-CN"/>
        </w:rPr>
        <w:t xml:space="preserve"> (Ericsson)</w:t>
      </w:r>
    </w:p>
    <w:p w14:paraId="4FDF7D31" w14:textId="2DDAD894" w:rsidR="003403AD" w:rsidRPr="007D692A" w:rsidRDefault="003403AD" w:rsidP="003403AD">
      <w:pPr>
        <w:pStyle w:val="BodyText"/>
        <w:rPr>
          <w:b/>
          <w:highlight w:val="yellow"/>
          <w:lang w:eastAsia="zh-CN"/>
        </w:rPr>
      </w:pPr>
      <w:r w:rsidRPr="007D692A">
        <w:rPr>
          <w:b/>
          <w:highlight w:val="yellow"/>
          <w:lang w:eastAsia="zh-CN"/>
        </w:rPr>
        <w:t xml:space="preserve">Proposal 4a: The same DCI (“AUL-DCI”) is used for AUL activation/deactivation  </w:t>
      </w:r>
    </w:p>
    <w:p w14:paraId="300C3FC1" w14:textId="71656F12" w:rsidR="003403AD" w:rsidRPr="007D692A" w:rsidRDefault="003403AD" w:rsidP="003403AD">
      <w:pPr>
        <w:pStyle w:val="BodyText"/>
        <w:rPr>
          <w:b/>
          <w:highlight w:val="yellow"/>
          <w:lang w:eastAsia="zh-CN"/>
        </w:rPr>
      </w:pPr>
      <w:r w:rsidRPr="007D692A">
        <w:rPr>
          <w:b/>
          <w:highlight w:val="yellow"/>
          <w:lang w:eastAsia="zh-CN"/>
        </w:rPr>
        <w:t xml:space="preserve">Proposal 4b: A flag to differentiate between AUL activation/deactivation and AUL-DFI is included </w:t>
      </w:r>
      <w:r w:rsidR="00F530BE">
        <w:rPr>
          <w:b/>
          <w:highlight w:val="yellow"/>
          <w:lang w:eastAsia="zh-CN"/>
        </w:rPr>
        <w:t>in</w:t>
      </w:r>
      <w:r w:rsidRPr="007D692A">
        <w:rPr>
          <w:b/>
          <w:highlight w:val="yellow"/>
          <w:lang w:eastAsia="zh-CN"/>
        </w:rPr>
        <w:t>to the “AUL DCI”</w:t>
      </w:r>
    </w:p>
    <w:p w14:paraId="725161D6" w14:textId="5CF72EB1" w:rsidR="003403AD" w:rsidRPr="007D692A" w:rsidRDefault="003403AD" w:rsidP="003403AD">
      <w:pPr>
        <w:pStyle w:val="BodyText"/>
        <w:rPr>
          <w:b/>
          <w:highlight w:val="yellow"/>
          <w:lang w:eastAsia="zh-CN"/>
        </w:rPr>
      </w:pPr>
      <w:r w:rsidRPr="007D692A">
        <w:rPr>
          <w:b/>
          <w:highlight w:val="yellow"/>
          <w:lang w:eastAsia="zh-CN"/>
        </w:rPr>
        <w:t xml:space="preserve">Proposal 4c: </w:t>
      </w:r>
      <w:r w:rsidR="007E73F4" w:rsidRPr="007D692A">
        <w:rPr>
          <w:b/>
          <w:highlight w:val="yellow"/>
          <w:lang w:eastAsia="zh-CN"/>
        </w:rPr>
        <w:t>if TM2 is supported with AUL, PMI and MCS for the 2</w:t>
      </w:r>
      <w:r w:rsidR="007E73F4" w:rsidRPr="007D692A">
        <w:rPr>
          <w:b/>
          <w:highlight w:val="yellow"/>
          <w:vertAlign w:val="superscript"/>
          <w:lang w:eastAsia="zh-CN"/>
        </w:rPr>
        <w:t>nd</w:t>
      </w:r>
      <w:r w:rsidR="007E73F4" w:rsidRPr="007D692A">
        <w:rPr>
          <w:b/>
          <w:highlight w:val="yellow"/>
          <w:lang w:eastAsia="zh-CN"/>
        </w:rPr>
        <w:t xml:space="preserve"> CW are included into AUL activation / deactivation DCI.</w:t>
      </w:r>
    </w:p>
    <w:p w14:paraId="11C726ED" w14:textId="6FBD5736" w:rsidR="007E73F4" w:rsidRPr="007D692A" w:rsidRDefault="007E73F4" w:rsidP="003403AD">
      <w:pPr>
        <w:pStyle w:val="BodyText"/>
        <w:rPr>
          <w:b/>
          <w:lang w:eastAsia="zh-CN"/>
        </w:rPr>
      </w:pPr>
      <w:r w:rsidRPr="007D692A">
        <w:rPr>
          <w:b/>
          <w:highlight w:val="yellow"/>
          <w:lang w:eastAsia="zh-CN"/>
        </w:rPr>
        <w:t>Proposal 4d: UL DMRS Cyclic Shift and OCC are included into AUL activation / deactivation DCI</w:t>
      </w:r>
      <w:r w:rsidRPr="007D692A">
        <w:rPr>
          <w:b/>
          <w:lang w:eastAsia="zh-CN"/>
        </w:rPr>
        <w:t>.</w:t>
      </w:r>
    </w:p>
    <w:p w14:paraId="44E511F3" w14:textId="57826A5F" w:rsidR="007D02A9" w:rsidRDefault="007D02A9" w:rsidP="007D02A9">
      <w:pPr>
        <w:pStyle w:val="Heading1"/>
        <w:numPr>
          <w:ilvl w:val="0"/>
          <w:numId w:val="0"/>
        </w:numPr>
        <w:spacing w:before="180"/>
        <w:rPr>
          <w:rFonts w:eastAsia="SimSun"/>
          <w:sz w:val="20"/>
          <w:szCs w:val="20"/>
          <w:lang w:eastAsia="zh-CN"/>
        </w:rPr>
      </w:pPr>
      <w:r w:rsidRPr="00A56A27">
        <w:rPr>
          <w:sz w:val="20"/>
          <w:szCs w:val="20"/>
        </w:rPr>
        <w:t xml:space="preserve">Question </w:t>
      </w:r>
      <w:r w:rsidRPr="00A56A27">
        <w:rPr>
          <w:rFonts w:eastAsia="SimSun"/>
          <w:sz w:val="20"/>
          <w:szCs w:val="20"/>
          <w:lang w:eastAsia="zh-CN"/>
        </w:rPr>
        <w:t>5</w:t>
      </w:r>
      <w:r w:rsidRPr="00A56A27">
        <w:rPr>
          <w:sz w:val="20"/>
          <w:szCs w:val="20"/>
        </w:rPr>
        <w:t>:</w:t>
      </w:r>
      <w:r w:rsidRPr="002F12FE">
        <w:rPr>
          <w:sz w:val="20"/>
          <w:szCs w:val="20"/>
        </w:rPr>
        <w:t xml:space="preserve"> </w:t>
      </w:r>
      <w:r w:rsidR="00AE1953">
        <w:rPr>
          <w:sz w:val="20"/>
          <w:szCs w:val="20"/>
        </w:rPr>
        <w:t>Are additional limitation</w:t>
      </w:r>
      <w:r w:rsidR="00CD0402">
        <w:rPr>
          <w:sz w:val="20"/>
          <w:szCs w:val="20"/>
        </w:rPr>
        <w:t>s</w:t>
      </w:r>
      <w:r w:rsidR="00AE1953">
        <w:rPr>
          <w:sz w:val="20"/>
          <w:szCs w:val="20"/>
        </w:rPr>
        <w:t xml:space="preserve"> required for when AUL transmissions are a</w:t>
      </w:r>
      <w:r w:rsidR="00B74BA7">
        <w:rPr>
          <w:sz w:val="20"/>
          <w:szCs w:val="20"/>
        </w:rPr>
        <w:t>llowed (in addition to RRC confi</w:t>
      </w:r>
      <w:r w:rsidR="00AE1953">
        <w:rPr>
          <w:sz w:val="20"/>
          <w:szCs w:val="20"/>
        </w:rPr>
        <w:t>g</w:t>
      </w:r>
      <w:r w:rsidR="00B74BA7">
        <w:rPr>
          <w:sz w:val="20"/>
          <w:szCs w:val="20"/>
        </w:rPr>
        <w:t>u</w:t>
      </w:r>
      <w:r w:rsidR="00AE1953">
        <w:rPr>
          <w:sz w:val="20"/>
          <w:szCs w:val="20"/>
        </w:rPr>
        <w:t>red AUL subframes</w:t>
      </w:r>
      <w:r w:rsidR="00855696">
        <w:rPr>
          <w:sz w:val="20"/>
          <w:szCs w:val="20"/>
        </w:rPr>
        <w:t>, and RAN2 agreement “</w:t>
      </w:r>
      <w:r w:rsidR="00855696" w:rsidRPr="00855696">
        <w:rPr>
          <w:i/>
          <w:sz w:val="20"/>
          <w:szCs w:val="20"/>
        </w:rPr>
        <w:t>The UE does not transmit on autonomous access resources when this subframe is used for DL transmission.</w:t>
      </w:r>
      <w:proofErr w:type="gramStart"/>
      <w:r w:rsidR="00855696" w:rsidRPr="00855696">
        <w:rPr>
          <w:i/>
          <w:sz w:val="20"/>
          <w:szCs w:val="20"/>
        </w:rPr>
        <w:t>”</w:t>
      </w:r>
      <w:r w:rsidR="00855696">
        <w:rPr>
          <w:sz w:val="20"/>
          <w:szCs w:val="20"/>
        </w:rPr>
        <w:t xml:space="preserve"> </w:t>
      </w:r>
      <w:r w:rsidR="00AE1953">
        <w:rPr>
          <w:sz w:val="20"/>
          <w:szCs w:val="20"/>
        </w:rPr>
        <w:t>)</w:t>
      </w:r>
      <w:proofErr w:type="gramEnd"/>
      <w:r w:rsidR="00520196">
        <w:rPr>
          <w:sz w:val="20"/>
          <w:szCs w:val="20"/>
        </w:rPr>
        <w:t>, e</w:t>
      </w:r>
      <w:r w:rsidR="0036788F">
        <w:rPr>
          <w:sz w:val="20"/>
          <w:szCs w:val="20"/>
        </w:rPr>
        <w:t>.g. depending on scheduled DL or</w:t>
      </w:r>
      <w:r w:rsidR="00520196">
        <w:rPr>
          <w:sz w:val="20"/>
          <w:szCs w:val="20"/>
        </w:rPr>
        <w:t xml:space="preserve"> UL tran</w:t>
      </w:r>
      <w:r w:rsidR="0036788F">
        <w:rPr>
          <w:sz w:val="20"/>
          <w:szCs w:val="20"/>
        </w:rPr>
        <w:t>s</w:t>
      </w:r>
      <w:r w:rsidR="00520196">
        <w:rPr>
          <w:sz w:val="20"/>
          <w:szCs w:val="20"/>
        </w:rPr>
        <w:t xml:space="preserve">missions, including aspects related to carrier aggregation? </w:t>
      </w:r>
      <w:r>
        <w:rPr>
          <w:rFonts w:eastAsia="SimSun"/>
          <w:sz w:val="20"/>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7D02A9" w14:paraId="2C18E778" w14:textId="77777777" w:rsidTr="003E3958">
        <w:trPr>
          <w:trHeight w:val="70"/>
          <w:jc w:val="center"/>
        </w:trPr>
        <w:tc>
          <w:tcPr>
            <w:tcW w:w="1980" w:type="dxa"/>
            <w:shd w:val="clear" w:color="auto" w:fill="auto"/>
            <w:vAlign w:val="center"/>
          </w:tcPr>
          <w:p w14:paraId="22EE7C0F" w14:textId="77777777" w:rsidR="007D02A9" w:rsidRPr="0048302D" w:rsidRDefault="007D02A9" w:rsidP="003E3958">
            <w:pPr>
              <w:pStyle w:val="BodyText"/>
              <w:rPr>
                <w:szCs w:val="22"/>
              </w:rPr>
            </w:pPr>
            <w:r w:rsidRPr="0048302D">
              <w:rPr>
                <w:szCs w:val="22"/>
              </w:rPr>
              <w:t>Company</w:t>
            </w:r>
          </w:p>
        </w:tc>
        <w:tc>
          <w:tcPr>
            <w:tcW w:w="7082" w:type="dxa"/>
            <w:shd w:val="clear" w:color="auto" w:fill="auto"/>
            <w:vAlign w:val="center"/>
          </w:tcPr>
          <w:p w14:paraId="321A0AB1" w14:textId="77777777" w:rsidR="007D02A9" w:rsidRPr="0048302D" w:rsidRDefault="007D02A9" w:rsidP="003E3958">
            <w:pPr>
              <w:pStyle w:val="BodyText"/>
              <w:rPr>
                <w:szCs w:val="22"/>
              </w:rPr>
            </w:pPr>
            <w:r w:rsidRPr="0048302D">
              <w:rPr>
                <w:rFonts w:eastAsia="SimSun" w:hint="eastAsia"/>
                <w:szCs w:val="22"/>
                <w:lang w:eastAsia="zh-CN"/>
              </w:rPr>
              <w:t>Views</w:t>
            </w:r>
          </w:p>
        </w:tc>
      </w:tr>
      <w:tr w:rsidR="007D02A9" w14:paraId="19E2DE1F" w14:textId="77777777" w:rsidTr="003E3958">
        <w:trPr>
          <w:trHeight w:val="345"/>
          <w:jc w:val="center"/>
        </w:trPr>
        <w:tc>
          <w:tcPr>
            <w:tcW w:w="1980" w:type="dxa"/>
            <w:shd w:val="clear" w:color="auto" w:fill="auto"/>
          </w:tcPr>
          <w:p w14:paraId="52749ECA" w14:textId="28F6FE55" w:rsidR="007D02A9" w:rsidRPr="0048302D" w:rsidRDefault="000E7142" w:rsidP="003E3958">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05097CB3" w14:textId="020A176E" w:rsidR="00FF1F75" w:rsidRDefault="00FF1F75" w:rsidP="002E2BAC">
            <w:pPr>
              <w:pStyle w:val="BodyText"/>
              <w:rPr>
                <w:color w:val="0070C0"/>
                <w:szCs w:val="22"/>
              </w:rPr>
            </w:pPr>
            <w:r>
              <w:rPr>
                <w:color w:val="0070C0"/>
                <w:szCs w:val="22"/>
              </w:rPr>
              <w:t>Co-existence among AUL users</w:t>
            </w:r>
            <w:r w:rsidR="005723D1">
              <w:rPr>
                <w:color w:val="0070C0"/>
                <w:szCs w:val="22"/>
              </w:rPr>
              <w:t>:</w:t>
            </w:r>
          </w:p>
          <w:p w14:paraId="64E4B008" w14:textId="3778FD0F" w:rsidR="002E2BAC" w:rsidRDefault="00FF1F75" w:rsidP="00E20861">
            <w:pPr>
              <w:pStyle w:val="BodyText"/>
              <w:numPr>
                <w:ilvl w:val="0"/>
                <w:numId w:val="21"/>
              </w:numPr>
              <w:rPr>
                <w:color w:val="0070C0"/>
                <w:szCs w:val="22"/>
              </w:rPr>
            </w:pPr>
            <w:r>
              <w:rPr>
                <w:color w:val="0070C0"/>
                <w:szCs w:val="22"/>
              </w:rPr>
              <w:t xml:space="preserve">For AUL with non-full bandwidth configuration, </w:t>
            </w:r>
            <w:proofErr w:type="gramStart"/>
            <w:r>
              <w:rPr>
                <w:color w:val="0070C0"/>
                <w:szCs w:val="22"/>
              </w:rPr>
              <w:t>i</w:t>
            </w:r>
            <w:r w:rsidR="00937D60">
              <w:rPr>
                <w:color w:val="0070C0"/>
                <w:szCs w:val="22"/>
              </w:rPr>
              <w:t>n order to</w:t>
            </w:r>
            <w:proofErr w:type="gramEnd"/>
            <w:r w:rsidR="00937D60">
              <w:rPr>
                <w:color w:val="0070C0"/>
                <w:szCs w:val="22"/>
              </w:rPr>
              <w:t xml:space="preserve"> avoid the channel blocking between the FDM-</w:t>
            </w:r>
            <w:proofErr w:type="spellStart"/>
            <w:r w:rsidR="00937D60">
              <w:rPr>
                <w:color w:val="0070C0"/>
                <w:szCs w:val="22"/>
              </w:rPr>
              <w:t>ed</w:t>
            </w:r>
            <w:proofErr w:type="spellEnd"/>
            <w:r w:rsidR="00937D60">
              <w:rPr>
                <w:color w:val="0070C0"/>
                <w:szCs w:val="22"/>
              </w:rPr>
              <w:t xml:space="preserve"> AUL</w:t>
            </w:r>
            <w:r w:rsidR="002E2BAC">
              <w:rPr>
                <w:color w:val="0070C0"/>
                <w:szCs w:val="22"/>
              </w:rPr>
              <w:t xml:space="preserve"> transmissions within a SF, it is preferable to allow the configurability of the AUL starting position within a SF.</w:t>
            </w:r>
          </w:p>
          <w:p w14:paraId="0BB77CCA" w14:textId="67399572" w:rsidR="00FF1F75" w:rsidRDefault="00FF1F75" w:rsidP="00E20861">
            <w:pPr>
              <w:pStyle w:val="BodyText"/>
              <w:numPr>
                <w:ilvl w:val="0"/>
                <w:numId w:val="21"/>
              </w:numPr>
              <w:rPr>
                <w:color w:val="0070C0"/>
                <w:szCs w:val="22"/>
              </w:rPr>
            </w:pPr>
            <w:r>
              <w:rPr>
                <w:color w:val="0070C0"/>
                <w:szCs w:val="22"/>
              </w:rPr>
              <w:t>For AUL with full bandwidth configuration, a collision avoidance mechanism between different AUL UEs needs to be considered (e.g. UE-specific offset).</w:t>
            </w:r>
          </w:p>
          <w:p w14:paraId="41E93324" w14:textId="5831991F" w:rsidR="00FF1F75" w:rsidRDefault="00FF1F75" w:rsidP="002E2BAC">
            <w:pPr>
              <w:pStyle w:val="BodyText"/>
              <w:rPr>
                <w:color w:val="0070C0"/>
                <w:szCs w:val="22"/>
              </w:rPr>
            </w:pPr>
            <w:r>
              <w:rPr>
                <w:color w:val="0070C0"/>
                <w:szCs w:val="22"/>
              </w:rPr>
              <w:t>Co-existence between AUL and SUL</w:t>
            </w:r>
            <w:r w:rsidR="005723D1">
              <w:rPr>
                <w:color w:val="0070C0"/>
                <w:szCs w:val="22"/>
              </w:rPr>
              <w:t>:</w:t>
            </w:r>
          </w:p>
          <w:p w14:paraId="7374B404" w14:textId="77777777" w:rsidR="002E2BAC" w:rsidRDefault="002E2BAC" w:rsidP="00E20861">
            <w:pPr>
              <w:pStyle w:val="BodyText"/>
              <w:numPr>
                <w:ilvl w:val="0"/>
                <w:numId w:val="22"/>
              </w:numPr>
              <w:rPr>
                <w:color w:val="0070C0"/>
                <w:szCs w:val="22"/>
              </w:rPr>
            </w:pPr>
            <w:proofErr w:type="gramStart"/>
            <w:r>
              <w:rPr>
                <w:color w:val="0070C0"/>
                <w:szCs w:val="22"/>
              </w:rPr>
              <w:t>In order to</w:t>
            </w:r>
            <w:proofErr w:type="gramEnd"/>
            <w:r>
              <w:rPr>
                <w:color w:val="0070C0"/>
                <w:szCs w:val="22"/>
              </w:rPr>
              <w:t xml:space="preserve"> avoid blocking from AUL transmission to SUL transmission within the UL burst duration indicated by </w:t>
            </w:r>
            <w:proofErr w:type="spellStart"/>
            <w:r>
              <w:rPr>
                <w:color w:val="0070C0"/>
                <w:szCs w:val="22"/>
              </w:rPr>
              <w:t>cPDCCH</w:t>
            </w:r>
            <w:proofErr w:type="spellEnd"/>
            <w:r>
              <w:rPr>
                <w:color w:val="0070C0"/>
                <w:szCs w:val="22"/>
              </w:rPr>
              <w:t>, it is preferable to allow the configurability of the AUL starting position within the burst duration.</w:t>
            </w:r>
          </w:p>
          <w:p w14:paraId="2D7D7005" w14:textId="7FDD18C1" w:rsidR="000E403B" w:rsidRDefault="002E2BAC" w:rsidP="00E20861">
            <w:pPr>
              <w:pStyle w:val="BodyText"/>
              <w:numPr>
                <w:ilvl w:val="0"/>
                <w:numId w:val="22"/>
              </w:numPr>
              <w:rPr>
                <w:color w:val="0070C0"/>
                <w:szCs w:val="22"/>
              </w:rPr>
            </w:pPr>
            <w:r>
              <w:rPr>
                <w:color w:val="0070C0"/>
                <w:szCs w:val="22"/>
              </w:rPr>
              <w:t xml:space="preserve">With the same </w:t>
            </w:r>
            <w:proofErr w:type="gramStart"/>
            <w:r>
              <w:rPr>
                <w:color w:val="0070C0"/>
                <w:szCs w:val="22"/>
              </w:rPr>
              <w:t>aforementioned motivation</w:t>
            </w:r>
            <w:proofErr w:type="gramEnd"/>
            <w:r>
              <w:rPr>
                <w:color w:val="0070C0"/>
                <w:szCs w:val="22"/>
              </w:rPr>
              <w:t>, it can be considered to puncture</w:t>
            </w:r>
            <w:r w:rsidR="000E403B">
              <w:rPr>
                <w:color w:val="0070C0"/>
                <w:szCs w:val="22"/>
              </w:rPr>
              <w:t xml:space="preserve"> </w:t>
            </w:r>
            <w:r>
              <w:rPr>
                <w:color w:val="0070C0"/>
                <w:szCs w:val="22"/>
              </w:rPr>
              <w:t xml:space="preserve">the last OFDM symbol of each AUL </w:t>
            </w:r>
            <w:r w:rsidR="00433F93">
              <w:rPr>
                <w:color w:val="0070C0"/>
                <w:szCs w:val="22"/>
              </w:rPr>
              <w:t xml:space="preserve">transmitted SF </w:t>
            </w:r>
            <w:r>
              <w:rPr>
                <w:color w:val="0070C0"/>
                <w:szCs w:val="22"/>
              </w:rPr>
              <w:t>in order to prevent blocking the LBT opportunity that ca</w:t>
            </w:r>
            <w:r w:rsidR="00433F93">
              <w:rPr>
                <w:color w:val="0070C0"/>
                <w:szCs w:val="22"/>
              </w:rPr>
              <w:t xml:space="preserve">n be </w:t>
            </w:r>
            <w:proofErr w:type="spellStart"/>
            <w:r w:rsidR="00433F93">
              <w:rPr>
                <w:color w:val="0070C0"/>
                <w:szCs w:val="22"/>
              </w:rPr>
              <w:t>potentionally</w:t>
            </w:r>
            <w:proofErr w:type="spellEnd"/>
            <w:r w:rsidR="00433F93">
              <w:rPr>
                <w:color w:val="0070C0"/>
                <w:szCs w:val="22"/>
              </w:rPr>
              <w:t xml:space="preserve"> performed by SUL UE(s) in</w:t>
            </w:r>
            <w:r>
              <w:rPr>
                <w:color w:val="0070C0"/>
                <w:szCs w:val="22"/>
              </w:rPr>
              <w:t xml:space="preserve"> the following SF.</w:t>
            </w:r>
          </w:p>
          <w:p w14:paraId="465E634C" w14:textId="01CC2305" w:rsidR="000E403B" w:rsidRDefault="008901EB" w:rsidP="00433F93">
            <w:pPr>
              <w:pStyle w:val="BodyText"/>
              <w:rPr>
                <w:color w:val="0070C0"/>
                <w:szCs w:val="22"/>
              </w:rPr>
            </w:pPr>
            <w:r>
              <w:rPr>
                <w:color w:val="0070C0"/>
                <w:szCs w:val="22"/>
              </w:rPr>
              <w:t>CA</w:t>
            </w:r>
            <w:r w:rsidR="005723D1">
              <w:rPr>
                <w:color w:val="0070C0"/>
                <w:szCs w:val="22"/>
              </w:rPr>
              <w:t>:</w:t>
            </w:r>
          </w:p>
          <w:p w14:paraId="5EFC8E10" w14:textId="59C3CAB3" w:rsidR="007D02A9" w:rsidRPr="000E403B" w:rsidRDefault="000E403B" w:rsidP="00E20861">
            <w:pPr>
              <w:pStyle w:val="BodyText"/>
              <w:numPr>
                <w:ilvl w:val="0"/>
                <w:numId w:val="23"/>
              </w:numPr>
              <w:rPr>
                <w:color w:val="0070C0"/>
                <w:szCs w:val="22"/>
              </w:rPr>
            </w:pPr>
            <w:r>
              <w:rPr>
                <w:color w:val="0070C0"/>
                <w:szCs w:val="22"/>
              </w:rPr>
              <w:t xml:space="preserve">For </w:t>
            </w:r>
            <w:r w:rsidR="00433F93">
              <w:rPr>
                <w:color w:val="0070C0"/>
                <w:szCs w:val="22"/>
              </w:rPr>
              <w:t>multi-</w:t>
            </w:r>
            <w:r>
              <w:rPr>
                <w:color w:val="0070C0"/>
                <w:szCs w:val="22"/>
              </w:rPr>
              <w:t xml:space="preserve">carrier </w:t>
            </w:r>
            <w:r w:rsidR="00433F93">
              <w:rPr>
                <w:color w:val="0070C0"/>
                <w:szCs w:val="22"/>
              </w:rPr>
              <w:t>transmission</w:t>
            </w:r>
            <w:r>
              <w:rPr>
                <w:color w:val="0070C0"/>
                <w:szCs w:val="22"/>
              </w:rPr>
              <w:t xml:space="preserve">, if the </w:t>
            </w:r>
            <w:r w:rsidR="00433F93">
              <w:rPr>
                <w:color w:val="0070C0"/>
                <w:szCs w:val="22"/>
              </w:rPr>
              <w:t xml:space="preserve">PUSCH </w:t>
            </w:r>
            <w:r>
              <w:rPr>
                <w:color w:val="0070C0"/>
                <w:szCs w:val="22"/>
              </w:rPr>
              <w:t>starting position</w:t>
            </w:r>
            <w:r w:rsidR="00433F93">
              <w:rPr>
                <w:color w:val="0070C0"/>
                <w:szCs w:val="22"/>
              </w:rPr>
              <w:t>s</w:t>
            </w:r>
            <w:r>
              <w:rPr>
                <w:color w:val="0070C0"/>
                <w:szCs w:val="22"/>
              </w:rPr>
              <w:t xml:space="preserve"> of multiple carrier</w:t>
            </w:r>
            <w:r w:rsidR="00433F93">
              <w:rPr>
                <w:color w:val="0070C0"/>
                <w:szCs w:val="22"/>
              </w:rPr>
              <w:t>s are</w:t>
            </w:r>
            <w:r>
              <w:rPr>
                <w:color w:val="0070C0"/>
                <w:szCs w:val="22"/>
              </w:rPr>
              <w:t xml:space="preserve"> the same, then </w:t>
            </w:r>
            <w:r w:rsidR="00433F93">
              <w:rPr>
                <w:color w:val="0070C0"/>
                <w:szCs w:val="22"/>
              </w:rPr>
              <w:t xml:space="preserve">the </w:t>
            </w:r>
            <w:r>
              <w:rPr>
                <w:color w:val="0070C0"/>
                <w:szCs w:val="22"/>
              </w:rPr>
              <w:t xml:space="preserve">UE can pick one carrier to perform Cat.4, while the </w:t>
            </w:r>
            <w:r w:rsidR="00433F93">
              <w:rPr>
                <w:color w:val="0070C0"/>
                <w:szCs w:val="22"/>
              </w:rPr>
              <w:t xml:space="preserve">UE can perform single </w:t>
            </w:r>
            <w:r>
              <w:rPr>
                <w:color w:val="0070C0"/>
                <w:szCs w:val="22"/>
              </w:rPr>
              <w:t>shot LBT</w:t>
            </w:r>
            <w:r w:rsidR="00433F93">
              <w:rPr>
                <w:color w:val="0070C0"/>
                <w:szCs w:val="22"/>
              </w:rPr>
              <w:t xml:space="preserve"> for the remaining carriers</w:t>
            </w:r>
            <w:r>
              <w:rPr>
                <w:color w:val="0070C0"/>
                <w:szCs w:val="22"/>
              </w:rPr>
              <w:t xml:space="preserve">. </w:t>
            </w:r>
          </w:p>
        </w:tc>
      </w:tr>
      <w:tr w:rsidR="007D02A9" w14:paraId="6FDA46C6" w14:textId="77777777" w:rsidTr="003E3958">
        <w:trPr>
          <w:jc w:val="center"/>
        </w:trPr>
        <w:tc>
          <w:tcPr>
            <w:tcW w:w="1980" w:type="dxa"/>
            <w:shd w:val="clear" w:color="auto" w:fill="auto"/>
          </w:tcPr>
          <w:p w14:paraId="2F700ABA" w14:textId="48E4322B" w:rsidR="007D02A9" w:rsidRPr="0048302D" w:rsidRDefault="00B74BA7" w:rsidP="003E3958">
            <w:pPr>
              <w:pStyle w:val="BodyText"/>
              <w:rPr>
                <w:szCs w:val="22"/>
              </w:rPr>
            </w:pPr>
            <w:r>
              <w:rPr>
                <w:szCs w:val="22"/>
              </w:rPr>
              <w:t>Nokia, NSB</w:t>
            </w:r>
          </w:p>
        </w:tc>
        <w:tc>
          <w:tcPr>
            <w:tcW w:w="7082" w:type="dxa"/>
            <w:shd w:val="clear" w:color="auto" w:fill="auto"/>
          </w:tcPr>
          <w:p w14:paraId="61BCDE1E" w14:textId="39D89F70" w:rsidR="005D0E77" w:rsidRDefault="005D0E77" w:rsidP="003E3958">
            <w:pPr>
              <w:pStyle w:val="BodyText"/>
              <w:rPr>
                <w:szCs w:val="22"/>
              </w:rPr>
            </w:pPr>
            <w:r>
              <w:rPr>
                <w:szCs w:val="22"/>
              </w:rPr>
              <w:t xml:space="preserve">The </w:t>
            </w:r>
            <w:r w:rsidR="00A75B6A">
              <w:rPr>
                <w:szCs w:val="22"/>
              </w:rPr>
              <w:t>starting point of AUL transmissions should be configurable at least for non-</w:t>
            </w:r>
            <w:proofErr w:type="spellStart"/>
            <w:r w:rsidR="00A75B6A">
              <w:rPr>
                <w:szCs w:val="22"/>
              </w:rPr>
              <w:t>fullband</w:t>
            </w:r>
            <w:proofErr w:type="spellEnd"/>
            <w:r w:rsidR="00A75B6A">
              <w:rPr>
                <w:szCs w:val="22"/>
              </w:rPr>
              <w:t xml:space="preserve"> allocations to facilitate FDM of AUL users. Configurability is also needed within TXOP to allow for multiplexing with SUL.</w:t>
            </w:r>
          </w:p>
          <w:p w14:paraId="57C2803D" w14:textId="2BE6E8C5" w:rsidR="005D0E77" w:rsidRDefault="00A75B6A" w:rsidP="003E3958">
            <w:pPr>
              <w:pStyle w:val="BodyText"/>
              <w:rPr>
                <w:szCs w:val="22"/>
              </w:rPr>
            </w:pPr>
            <w:r>
              <w:rPr>
                <w:szCs w:val="22"/>
              </w:rPr>
              <w:t>For AUL with full-band allocations, user specific offset/self-deferral can help in avoiding unnecessary collisions.</w:t>
            </w:r>
          </w:p>
          <w:p w14:paraId="2A592189" w14:textId="189C6D9B" w:rsidR="00A75B6A" w:rsidRDefault="00A75B6A" w:rsidP="003E3958">
            <w:pPr>
              <w:pStyle w:val="BodyText"/>
              <w:rPr>
                <w:szCs w:val="22"/>
              </w:rPr>
            </w:pPr>
            <w:r>
              <w:rPr>
                <w:szCs w:val="22"/>
              </w:rPr>
              <w:lastRenderedPageBreak/>
              <w:t>Puncturing of last symbol of a subframe is sometimes needed to allow for LBT before the next subframe. Details for this are FFS.</w:t>
            </w:r>
          </w:p>
          <w:p w14:paraId="7B952354" w14:textId="77777777" w:rsidR="007D02A9" w:rsidRDefault="005D0E77" w:rsidP="003E3958">
            <w:pPr>
              <w:pStyle w:val="BodyText"/>
              <w:rPr>
                <w:szCs w:val="22"/>
              </w:rPr>
            </w:pPr>
            <w:r>
              <w:rPr>
                <w:szCs w:val="22"/>
              </w:rPr>
              <w:t xml:space="preserve">In CA cases, co-existence between scheduled licensed band transmissions and AUL transmissions needs to be considered. At least in power limited situations the UE should prioritize licensed carrier PUSCH and PUCCH (at least HARQ-ACK) transmissions. </w:t>
            </w:r>
          </w:p>
          <w:p w14:paraId="785855A3" w14:textId="50070A17" w:rsidR="006B7A8A" w:rsidRPr="0048302D" w:rsidRDefault="006B7A8A" w:rsidP="003E3958">
            <w:pPr>
              <w:pStyle w:val="BodyText"/>
              <w:rPr>
                <w:szCs w:val="22"/>
              </w:rPr>
            </w:pPr>
            <w:r w:rsidRPr="00BB079A">
              <w:rPr>
                <w:szCs w:val="22"/>
              </w:rPr>
              <w:t xml:space="preserve">In unlicensed CA cases, an AUL transmission might in some cases prevent the UE from performing LBT for a SUL transmission on another carrier. In such </w:t>
            </w:r>
            <w:proofErr w:type="gramStart"/>
            <w:r w:rsidRPr="00BB079A">
              <w:rPr>
                <w:szCs w:val="22"/>
              </w:rPr>
              <w:t>occasions</w:t>
            </w:r>
            <w:proofErr w:type="gramEnd"/>
            <w:r w:rsidRPr="00BB079A">
              <w:rPr>
                <w:szCs w:val="22"/>
              </w:rPr>
              <w:t xml:space="preserve"> the UE should avoid AUL </w:t>
            </w:r>
            <w:proofErr w:type="spellStart"/>
            <w:r w:rsidRPr="00BB079A">
              <w:rPr>
                <w:szCs w:val="22"/>
              </w:rPr>
              <w:t>tranmissions</w:t>
            </w:r>
            <w:proofErr w:type="spellEnd"/>
            <w:r w:rsidRPr="00BB079A">
              <w:rPr>
                <w:szCs w:val="22"/>
              </w:rPr>
              <w:t>.</w:t>
            </w:r>
            <w:r>
              <w:rPr>
                <w:szCs w:val="22"/>
              </w:rPr>
              <w:t xml:space="preserve"> </w:t>
            </w:r>
          </w:p>
        </w:tc>
      </w:tr>
      <w:tr w:rsidR="000A3C93" w14:paraId="56C6B0C5" w14:textId="77777777" w:rsidTr="003E3958">
        <w:trPr>
          <w:jc w:val="center"/>
        </w:trPr>
        <w:tc>
          <w:tcPr>
            <w:tcW w:w="1980" w:type="dxa"/>
            <w:shd w:val="clear" w:color="auto" w:fill="auto"/>
          </w:tcPr>
          <w:p w14:paraId="23D9FDD0" w14:textId="38D7D4E7" w:rsidR="000A3C93" w:rsidRPr="0048302D" w:rsidRDefault="000A3C93" w:rsidP="000A3C93">
            <w:pPr>
              <w:pStyle w:val="BodyText"/>
              <w:rPr>
                <w:rFonts w:eastAsia="SimSun"/>
                <w:szCs w:val="22"/>
                <w:lang w:eastAsia="zh-CN"/>
              </w:rPr>
            </w:pPr>
            <w:r w:rsidRPr="003B3920">
              <w:rPr>
                <w:rFonts w:eastAsiaTheme="minorEastAsia"/>
                <w:lang w:eastAsia="zh-CN"/>
              </w:rPr>
              <w:lastRenderedPageBreak/>
              <w:t xml:space="preserve">Huawei, </w:t>
            </w:r>
            <w:proofErr w:type="spellStart"/>
            <w:r w:rsidRPr="003B3920">
              <w:rPr>
                <w:rFonts w:eastAsiaTheme="minorEastAsia"/>
                <w:lang w:eastAsia="zh-CN"/>
              </w:rPr>
              <w:t>HiSilicon</w:t>
            </w:r>
            <w:proofErr w:type="spellEnd"/>
          </w:p>
        </w:tc>
        <w:tc>
          <w:tcPr>
            <w:tcW w:w="7082" w:type="dxa"/>
            <w:shd w:val="clear" w:color="auto" w:fill="auto"/>
          </w:tcPr>
          <w:p w14:paraId="55F369C4" w14:textId="3E298956" w:rsidR="000A3C93" w:rsidRDefault="00C90364" w:rsidP="000A3C93">
            <w:pPr>
              <w:pStyle w:val="BodyText"/>
              <w:rPr>
                <w:rFonts w:eastAsia="SimSun"/>
                <w:szCs w:val="22"/>
                <w:lang w:eastAsia="zh-CN"/>
              </w:rPr>
            </w:pPr>
            <w:r>
              <w:rPr>
                <w:rFonts w:eastAsia="SimSun"/>
                <w:szCs w:val="22"/>
                <w:lang w:eastAsia="zh-CN"/>
              </w:rPr>
              <w:t>DMTC window should be avoided to avoid blocking channel sensing for DRS.</w:t>
            </w:r>
          </w:p>
          <w:p w14:paraId="4D793324" w14:textId="6BF67915" w:rsidR="00C90364" w:rsidRDefault="00C90364" w:rsidP="000A3C93">
            <w:pPr>
              <w:pStyle w:val="BodyText"/>
              <w:rPr>
                <w:rFonts w:eastAsia="SimSun"/>
                <w:szCs w:val="22"/>
                <w:lang w:eastAsia="zh-CN"/>
              </w:rPr>
            </w:pPr>
            <w:r>
              <w:rPr>
                <w:rFonts w:eastAsia="SimSun"/>
                <w:szCs w:val="22"/>
                <w:lang w:eastAsia="zh-CN"/>
              </w:rPr>
              <w:t>AUL outside UL duration of DL MCOT should have later starting position (e.g., later than OS#0) to avoid colliding DL.</w:t>
            </w:r>
          </w:p>
          <w:p w14:paraId="17CA0FE6" w14:textId="4EA1CDDF" w:rsidR="00C90364" w:rsidRDefault="00C90364" w:rsidP="000A3C93">
            <w:pPr>
              <w:pStyle w:val="BodyText"/>
              <w:rPr>
                <w:rFonts w:eastAsia="SimSun"/>
                <w:szCs w:val="22"/>
                <w:lang w:eastAsia="zh-CN"/>
              </w:rPr>
            </w:pPr>
            <w:r>
              <w:rPr>
                <w:rFonts w:eastAsia="SimSun"/>
                <w:szCs w:val="22"/>
                <w:lang w:eastAsia="zh-CN"/>
              </w:rPr>
              <w:t>AUL within UL duration of DL MCOT should have even later starting position (e.g., later than 25us) and drop last symbol to avoid colliding/blocking SUL.</w:t>
            </w:r>
          </w:p>
          <w:p w14:paraId="7CEACCFB" w14:textId="698FF85D" w:rsidR="00C90364" w:rsidRPr="0048302D" w:rsidRDefault="00C90364" w:rsidP="000A3C93">
            <w:pPr>
              <w:pStyle w:val="BodyText"/>
              <w:rPr>
                <w:rFonts w:eastAsia="SimSun"/>
                <w:szCs w:val="22"/>
                <w:lang w:eastAsia="zh-CN"/>
              </w:rPr>
            </w:pPr>
            <w:r>
              <w:rPr>
                <w:rFonts w:eastAsia="SimSun"/>
                <w:szCs w:val="22"/>
                <w:lang w:eastAsia="zh-CN"/>
              </w:rPr>
              <w:t>The UE-specific offset should be differently considered for full-bandwidth AUL and partial-bandwidth AUL.</w:t>
            </w:r>
          </w:p>
        </w:tc>
      </w:tr>
      <w:tr w:rsidR="000A3C93" w14:paraId="3E352B37" w14:textId="77777777" w:rsidTr="003E3958">
        <w:trPr>
          <w:jc w:val="center"/>
        </w:trPr>
        <w:tc>
          <w:tcPr>
            <w:tcW w:w="1980" w:type="dxa"/>
            <w:shd w:val="clear" w:color="auto" w:fill="auto"/>
          </w:tcPr>
          <w:p w14:paraId="1F784B83" w14:textId="5C200134" w:rsidR="000A3C93" w:rsidRPr="0090056F" w:rsidRDefault="0090056F" w:rsidP="000A3C93">
            <w:pPr>
              <w:pStyle w:val="BodyText"/>
              <w:rPr>
                <w:color w:val="C0504D" w:themeColor="accent2"/>
                <w:szCs w:val="22"/>
              </w:rPr>
            </w:pPr>
            <w:r w:rsidRPr="0090056F">
              <w:rPr>
                <w:color w:val="C0504D" w:themeColor="accent2"/>
                <w:szCs w:val="22"/>
              </w:rPr>
              <w:t xml:space="preserve">Ericsson </w:t>
            </w:r>
          </w:p>
        </w:tc>
        <w:tc>
          <w:tcPr>
            <w:tcW w:w="7082" w:type="dxa"/>
            <w:shd w:val="clear" w:color="auto" w:fill="auto"/>
          </w:tcPr>
          <w:p w14:paraId="3B2B7D14" w14:textId="77777777" w:rsidR="0090056F" w:rsidRDefault="0090056F" w:rsidP="0090056F">
            <w:pPr>
              <w:pStyle w:val="BodyText"/>
              <w:numPr>
                <w:ilvl w:val="0"/>
                <w:numId w:val="25"/>
              </w:numPr>
              <w:rPr>
                <w:color w:val="C0504D" w:themeColor="accent2"/>
                <w:szCs w:val="22"/>
              </w:rPr>
            </w:pPr>
            <w:r w:rsidRPr="00F87314">
              <w:rPr>
                <w:color w:val="C0504D" w:themeColor="accent2"/>
                <w:szCs w:val="22"/>
              </w:rPr>
              <w:t>With the support of autonomous UL, there is a risk that autonomous UL can grab the channel within the gap between the grant transmission and the corresponding UL burst. Depending on the AUL COT duration, the autonomous transmission can continue to transmit on the subframes that are scheduled for another UE and thereby blocking the scheduled transmission.</w:t>
            </w:r>
            <w:r>
              <w:rPr>
                <w:color w:val="C0504D" w:themeColor="accent2"/>
                <w:szCs w:val="22"/>
              </w:rPr>
              <w:t xml:space="preserve"> Therefore: </w:t>
            </w:r>
          </w:p>
          <w:p w14:paraId="0E6A2C3B" w14:textId="77777777" w:rsidR="0090056F" w:rsidRDefault="0090056F" w:rsidP="0090056F">
            <w:pPr>
              <w:pStyle w:val="BodyText"/>
              <w:numPr>
                <w:ilvl w:val="1"/>
                <w:numId w:val="25"/>
              </w:numPr>
              <w:rPr>
                <w:color w:val="C0504D" w:themeColor="accent2"/>
                <w:szCs w:val="22"/>
              </w:rPr>
            </w:pPr>
            <w:r>
              <w:rPr>
                <w:color w:val="C0504D" w:themeColor="accent2"/>
                <w:szCs w:val="22"/>
              </w:rPr>
              <w:t xml:space="preserve">New signaling can be added to CPDCCH to allow/disallow AUL in the gap between the C-PDCCH transmission until the start/end of the corresponding UL burst. </w:t>
            </w:r>
          </w:p>
          <w:p w14:paraId="1A2F7D3F" w14:textId="2210350F" w:rsidR="0090056F" w:rsidRDefault="0090056F" w:rsidP="0090056F">
            <w:pPr>
              <w:pStyle w:val="BodyText"/>
              <w:numPr>
                <w:ilvl w:val="1"/>
                <w:numId w:val="25"/>
              </w:numPr>
              <w:rPr>
                <w:color w:val="C0504D" w:themeColor="accent2"/>
                <w:szCs w:val="22"/>
              </w:rPr>
            </w:pPr>
            <w:r>
              <w:rPr>
                <w:color w:val="C0504D" w:themeColor="accent2"/>
                <w:szCs w:val="22"/>
              </w:rPr>
              <w:t xml:space="preserve">The AUL burst that starts within the gap should be terminated before the start of the next UL </w:t>
            </w:r>
            <w:r w:rsidR="00C67F6A">
              <w:rPr>
                <w:color w:val="C0504D" w:themeColor="accent2"/>
                <w:szCs w:val="22"/>
              </w:rPr>
              <w:t>duration indicated by C-PDCCH</w:t>
            </w:r>
            <w:r>
              <w:rPr>
                <w:color w:val="C0504D" w:themeColor="accent2"/>
                <w:szCs w:val="22"/>
              </w:rPr>
              <w:t xml:space="preserve">. </w:t>
            </w:r>
          </w:p>
          <w:p w14:paraId="4E51EB98" w14:textId="7B3EB5F9" w:rsidR="00C67F6A" w:rsidRDefault="00C67F6A" w:rsidP="00C67F6A">
            <w:pPr>
              <w:pStyle w:val="BodyText"/>
              <w:numPr>
                <w:ilvl w:val="0"/>
                <w:numId w:val="25"/>
              </w:numPr>
              <w:rPr>
                <w:color w:val="C0504D" w:themeColor="accent2"/>
                <w:szCs w:val="22"/>
              </w:rPr>
            </w:pPr>
            <w:r>
              <w:rPr>
                <w:color w:val="C0504D" w:themeColor="accent2"/>
                <w:szCs w:val="22"/>
              </w:rPr>
              <w:t xml:space="preserve">AUL UE is configured with two different starting points: </w:t>
            </w:r>
          </w:p>
          <w:p w14:paraId="522D8F84" w14:textId="1FCC4B77" w:rsidR="00C67F6A" w:rsidRDefault="00C67F6A" w:rsidP="00C67F6A">
            <w:pPr>
              <w:pStyle w:val="BodyText"/>
              <w:numPr>
                <w:ilvl w:val="1"/>
                <w:numId w:val="25"/>
              </w:numPr>
              <w:rPr>
                <w:color w:val="C0504D" w:themeColor="accent2"/>
                <w:szCs w:val="22"/>
              </w:rPr>
            </w:pPr>
            <w:r>
              <w:rPr>
                <w:color w:val="C0504D" w:themeColor="accent2"/>
                <w:szCs w:val="22"/>
              </w:rPr>
              <w:t>one used inside eNB acquired MCOT</w:t>
            </w:r>
          </w:p>
          <w:p w14:paraId="6E5E5078" w14:textId="4E0EBC05" w:rsidR="00C67F6A" w:rsidRPr="00C67F6A" w:rsidRDefault="00C67F6A" w:rsidP="00C67F6A">
            <w:pPr>
              <w:pStyle w:val="BodyText"/>
              <w:numPr>
                <w:ilvl w:val="1"/>
                <w:numId w:val="25"/>
              </w:numPr>
              <w:rPr>
                <w:color w:val="C0504D" w:themeColor="accent2"/>
                <w:szCs w:val="22"/>
              </w:rPr>
            </w:pPr>
            <w:r>
              <w:rPr>
                <w:color w:val="C0504D" w:themeColor="accent2"/>
                <w:szCs w:val="22"/>
              </w:rPr>
              <w:t>one used outside eNB acquired MCOT</w:t>
            </w:r>
          </w:p>
          <w:p w14:paraId="2AE49B00" w14:textId="793CCD1B" w:rsidR="0090056F" w:rsidRPr="003502FF" w:rsidRDefault="0090056F" w:rsidP="0090056F">
            <w:pPr>
              <w:pStyle w:val="BodyText"/>
              <w:numPr>
                <w:ilvl w:val="0"/>
                <w:numId w:val="25"/>
              </w:numPr>
              <w:rPr>
                <w:color w:val="C0504D" w:themeColor="accent2"/>
                <w:szCs w:val="22"/>
              </w:rPr>
            </w:pPr>
            <w:r w:rsidRPr="00B92D03">
              <w:rPr>
                <w:color w:val="C0504D" w:themeColor="accent2"/>
                <w:szCs w:val="22"/>
              </w:rPr>
              <w:t xml:space="preserve">The UE shall not attempt a </w:t>
            </w:r>
            <w:r>
              <w:rPr>
                <w:color w:val="C0504D" w:themeColor="accent2"/>
                <w:szCs w:val="22"/>
              </w:rPr>
              <w:t>AUL</w:t>
            </w:r>
            <w:r w:rsidRPr="00B92D03">
              <w:rPr>
                <w:color w:val="C0504D" w:themeColor="accent2"/>
                <w:szCs w:val="22"/>
              </w:rPr>
              <w:t xml:space="preserve"> transmission, even if allowed according to </w:t>
            </w:r>
            <w:r>
              <w:rPr>
                <w:color w:val="C0504D" w:themeColor="accent2"/>
                <w:szCs w:val="22"/>
              </w:rPr>
              <w:t>the configured time-domain resources</w:t>
            </w:r>
            <w:r w:rsidRPr="00B92D03">
              <w:rPr>
                <w:color w:val="C0504D" w:themeColor="accent2"/>
                <w:szCs w:val="22"/>
              </w:rPr>
              <w:t>, in a subframe that is within DMTC window of the eNB</w:t>
            </w:r>
            <w:r>
              <w:rPr>
                <w:color w:val="C0504D" w:themeColor="accent2"/>
                <w:szCs w:val="22"/>
              </w:rPr>
              <w:t>.</w:t>
            </w:r>
          </w:p>
          <w:p w14:paraId="64F5A12D" w14:textId="6BE02099" w:rsidR="00D36BC2" w:rsidRPr="00B26CAA" w:rsidRDefault="0090056F" w:rsidP="0090056F">
            <w:pPr>
              <w:pStyle w:val="BodyText"/>
              <w:rPr>
                <w:color w:val="C0504D" w:themeColor="accent2"/>
                <w:szCs w:val="22"/>
              </w:rPr>
            </w:pPr>
            <w:r>
              <w:rPr>
                <w:color w:val="C0504D" w:themeColor="accent2"/>
                <w:szCs w:val="22"/>
              </w:rPr>
              <w:t>For multi carrier operation: it should be possible to reuse the DL multicarrier LBT types.</w:t>
            </w:r>
          </w:p>
        </w:tc>
      </w:tr>
      <w:tr w:rsidR="00C67F6A" w14:paraId="6E4D5BB7" w14:textId="77777777" w:rsidTr="003E3958">
        <w:trPr>
          <w:jc w:val="center"/>
        </w:trPr>
        <w:tc>
          <w:tcPr>
            <w:tcW w:w="1980" w:type="dxa"/>
            <w:shd w:val="clear" w:color="auto" w:fill="auto"/>
          </w:tcPr>
          <w:p w14:paraId="5B385462" w14:textId="0FE98A76" w:rsidR="00C67F6A" w:rsidRPr="009A4F17" w:rsidRDefault="009A4F17" w:rsidP="000A3C93">
            <w:pPr>
              <w:pStyle w:val="BodyText"/>
              <w:rPr>
                <w:rFonts w:eastAsia="Malgun Gothic"/>
                <w:color w:val="C0504D" w:themeColor="accent2"/>
                <w:szCs w:val="22"/>
                <w:lang w:eastAsia="ko-KR"/>
              </w:rPr>
            </w:pPr>
            <w:r>
              <w:rPr>
                <w:rFonts w:eastAsia="Malgun Gothic" w:hint="eastAsia"/>
                <w:color w:val="C0504D" w:themeColor="accent2"/>
                <w:szCs w:val="22"/>
                <w:lang w:eastAsia="ko-KR"/>
              </w:rPr>
              <w:t>LG</w:t>
            </w:r>
          </w:p>
        </w:tc>
        <w:tc>
          <w:tcPr>
            <w:tcW w:w="7082" w:type="dxa"/>
            <w:shd w:val="clear" w:color="auto" w:fill="auto"/>
          </w:tcPr>
          <w:p w14:paraId="58581125" w14:textId="6D3506D5" w:rsidR="00700E19" w:rsidRDefault="00700E19" w:rsidP="00D36BC2">
            <w:pPr>
              <w:pStyle w:val="BodyText"/>
              <w:rPr>
                <w:color w:val="C0504D" w:themeColor="accent2"/>
                <w:szCs w:val="22"/>
              </w:rPr>
            </w:pPr>
            <w:r w:rsidRPr="00700E19">
              <w:rPr>
                <w:b/>
                <w:color w:val="C0504D" w:themeColor="accent2"/>
                <w:szCs w:val="22"/>
              </w:rPr>
              <w:t>DMTC</w:t>
            </w:r>
            <w:r>
              <w:rPr>
                <w:color w:val="C0504D" w:themeColor="accent2"/>
                <w:szCs w:val="22"/>
              </w:rPr>
              <w:t xml:space="preserve">: </w:t>
            </w:r>
            <w:r w:rsidRPr="00700E19">
              <w:rPr>
                <w:color w:val="C0504D" w:themeColor="accent2"/>
                <w:szCs w:val="22"/>
              </w:rPr>
              <w:t>Subframes within DMTC window can be excluded for AUL transmission.</w:t>
            </w:r>
          </w:p>
          <w:p w14:paraId="2D972527" w14:textId="444AA2A9" w:rsidR="00700E19" w:rsidRPr="00700E19" w:rsidRDefault="00700E19" w:rsidP="00D36BC2">
            <w:pPr>
              <w:pStyle w:val="BodyText"/>
              <w:rPr>
                <w:color w:val="C0504D" w:themeColor="accent2"/>
                <w:szCs w:val="22"/>
              </w:rPr>
            </w:pPr>
            <w:r w:rsidRPr="00700E19">
              <w:rPr>
                <w:b/>
                <w:color w:val="C0504D" w:themeColor="accent2"/>
                <w:szCs w:val="22"/>
              </w:rPr>
              <w:t>DL subframe</w:t>
            </w:r>
            <w:r>
              <w:rPr>
                <w:color w:val="C0504D" w:themeColor="accent2"/>
                <w:szCs w:val="22"/>
              </w:rPr>
              <w:t>: I</w:t>
            </w:r>
            <w:r w:rsidRPr="00700E19">
              <w:rPr>
                <w:color w:val="C0504D" w:themeColor="accent2"/>
                <w:szCs w:val="22"/>
              </w:rPr>
              <w:t>f a UE detects PDCCH with DCI CRS scrambled by CC-RNTI in subframe n-1 and the PDCCH indicates that several starting symbols or all symbols of subframe n are occupied by DL signal/channel, the UE cannot perform AUL transmission in subframe n even though subframe n is configured for AUL.</w:t>
            </w:r>
          </w:p>
          <w:p w14:paraId="1B0A1ED4" w14:textId="73FBAE02" w:rsidR="009A4F17" w:rsidRPr="00700E19" w:rsidRDefault="00700E19" w:rsidP="00D36BC2">
            <w:pPr>
              <w:pStyle w:val="BodyText"/>
              <w:rPr>
                <w:color w:val="C0504D" w:themeColor="accent2"/>
                <w:szCs w:val="22"/>
              </w:rPr>
            </w:pPr>
            <w:r w:rsidRPr="00700E19">
              <w:rPr>
                <w:b/>
                <w:color w:val="C0504D" w:themeColor="accent2"/>
                <w:szCs w:val="22"/>
              </w:rPr>
              <w:t>AUL/SUL multiplexing</w:t>
            </w:r>
            <w:r>
              <w:rPr>
                <w:color w:val="C0504D" w:themeColor="accent2"/>
                <w:szCs w:val="22"/>
              </w:rPr>
              <w:t xml:space="preserve">: </w:t>
            </w:r>
            <w:r w:rsidRPr="00700E19">
              <w:rPr>
                <w:color w:val="C0504D" w:themeColor="accent2"/>
                <w:szCs w:val="22"/>
              </w:rPr>
              <w:t xml:space="preserve">Considering the fair channel accessibility between AUL UEs sharing the same frequency resource in the same subframe, it would be beneficial to UE-specifically randomize starting position (e.g., within symbol#0) for AUL subframe. Additionally, </w:t>
            </w:r>
            <w:proofErr w:type="gramStart"/>
            <w:r w:rsidRPr="00700E19">
              <w:rPr>
                <w:color w:val="C0504D" w:themeColor="accent2"/>
                <w:szCs w:val="22"/>
              </w:rPr>
              <w:t>in order to</w:t>
            </w:r>
            <w:proofErr w:type="gramEnd"/>
            <w:r w:rsidRPr="00700E19">
              <w:rPr>
                <w:color w:val="C0504D" w:themeColor="accent2"/>
                <w:szCs w:val="22"/>
              </w:rPr>
              <w:t xml:space="preserve"> prioritize SUL transmission, the starting position for SUL can be allocated to be earlier than that of AUL.</w:t>
            </w:r>
          </w:p>
        </w:tc>
      </w:tr>
      <w:tr w:rsidR="00A20643" w14:paraId="5104FC2F" w14:textId="77777777" w:rsidTr="003E3958">
        <w:trPr>
          <w:jc w:val="center"/>
        </w:trPr>
        <w:tc>
          <w:tcPr>
            <w:tcW w:w="1980" w:type="dxa"/>
            <w:shd w:val="clear" w:color="auto" w:fill="auto"/>
          </w:tcPr>
          <w:p w14:paraId="0E94723E" w14:textId="474B8418" w:rsidR="00A20643" w:rsidRPr="00F04D13" w:rsidRDefault="00A20643" w:rsidP="000A3C93">
            <w:pPr>
              <w:pStyle w:val="BodyText"/>
              <w:rPr>
                <w:rFonts w:eastAsia="Malgun Gothic"/>
                <w:szCs w:val="22"/>
                <w:lang w:eastAsia="ko-KR"/>
              </w:rPr>
            </w:pPr>
            <w:r w:rsidRPr="00F04D13">
              <w:rPr>
                <w:rFonts w:eastAsia="Malgun Gothic" w:hint="eastAsia"/>
                <w:szCs w:val="22"/>
                <w:lang w:eastAsia="ko-KR"/>
              </w:rPr>
              <w:t>Samsung</w:t>
            </w:r>
          </w:p>
        </w:tc>
        <w:tc>
          <w:tcPr>
            <w:tcW w:w="7082" w:type="dxa"/>
            <w:shd w:val="clear" w:color="auto" w:fill="auto"/>
          </w:tcPr>
          <w:p w14:paraId="6FEF7915" w14:textId="0FFE156D" w:rsidR="00A20643" w:rsidRPr="00F04D13" w:rsidRDefault="00A20643" w:rsidP="00A20643">
            <w:pPr>
              <w:pStyle w:val="BodyText"/>
              <w:rPr>
                <w:rFonts w:eastAsia="Malgun Gothic"/>
                <w:szCs w:val="22"/>
                <w:lang w:eastAsia="ko-KR"/>
              </w:rPr>
            </w:pPr>
            <w:r w:rsidRPr="00F04D13">
              <w:rPr>
                <w:rFonts w:eastAsia="Malgun Gothic" w:hint="eastAsia"/>
                <w:szCs w:val="22"/>
                <w:lang w:eastAsia="ko-KR"/>
              </w:rPr>
              <w:t>Share with LG</w:t>
            </w:r>
            <w:r w:rsidRPr="00F04D13">
              <w:rPr>
                <w:rFonts w:eastAsia="Malgun Gothic"/>
                <w:szCs w:val="22"/>
                <w:lang w:eastAsia="ko-KR"/>
              </w:rPr>
              <w:t>’</w:t>
            </w:r>
            <w:r w:rsidRPr="00F04D13">
              <w:rPr>
                <w:rFonts w:eastAsia="Malgun Gothic" w:hint="eastAsia"/>
                <w:szCs w:val="22"/>
                <w:lang w:eastAsia="ko-KR"/>
              </w:rPr>
              <w:t>s view. At least configured DMTC and DL subframe indicated by C-PDCCH should be excluded for AUL transmission. For AUL/SUL multiplexing eNB should be able to indicate different starting position.</w:t>
            </w:r>
          </w:p>
        </w:tc>
      </w:tr>
      <w:tr w:rsidR="00D15F63" w14:paraId="008E9C7C" w14:textId="77777777" w:rsidTr="003E3958">
        <w:trPr>
          <w:jc w:val="center"/>
        </w:trPr>
        <w:tc>
          <w:tcPr>
            <w:tcW w:w="1980" w:type="dxa"/>
            <w:shd w:val="clear" w:color="auto" w:fill="auto"/>
          </w:tcPr>
          <w:p w14:paraId="2866E31C" w14:textId="7A15FAE3" w:rsidR="00D15F63" w:rsidRPr="00F04D13" w:rsidRDefault="00D15F63" w:rsidP="000A3C93">
            <w:pPr>
              <w:pStyle w:val="BodyText"/>
              <w:rPr>
                <w:rFonts w:eastAsia="Malgun Gothic"/>
                <w:szCs w:val="22"/>
                <w:lang w:eastAsia="ko-KR"/>
              </w:rPr>
            </w:pPr>
            <w:r>
              <w:rPr>
                <w:rFonts w:eastAsia="Malgun Gothic"/>
                <w:szCs w:val="22"/>
                <w:lang w:eastAsia="ko-KR"/>
              </w:rPr>
              <w:t>Lenovo, Motorola Mobility</w:t>
            </w:r>
          </w:p>
        </w:tc>
        <w:tc>
          <w:tcPr>
            <w:tcW w:w="7082" w:type="dxa"/>
            <w:shd w:val="clear" w:color="auto" w:fill="auto"/>
          </w:tcPr>
          <w:p w14:paraId="0E23700F" w14:textId="6D79BA7F" w:rsidR="00D15F63" w:rsidRPr="00F04D13" w:rsidRDefault="00D15F63" w:rsidP="00D15F63">
            <w:pPr>
              <w:pStyle w:val="BodyText"/>
              <w:rPr>
                <w:rFonts w:eastAsia="Malgun Gothic"/>
                <w:szCs w:val="22"/>
                <w:lang w:eastAsia="ko-KR"/>
              </w:rPr>
            </w:pPr>
            <w:r>
              <w:rPr>
                <w:rFonts w:eastAsia="Malgun Gothic"/>
                <w:szCs w:val="22"/>
                <w:lang w:eastAsia="ko-KR"/>
              </w:rPr>
              <w:t xml:space="preserve">No AUL </w:t>
            </w:r>
            <w:r w:rsidR="007956EB">
              <w:rPr>
                <w:rFonts w:eastAsia="Malgun Gothic"/>
                <w:szCs w:val="22"/>
                <w:lang w:eastAsia="ko-KR"/>
              </w:rPr>
              <w:t>in known DMTC and DL subframes.</w:t>
            </w:r>
          </w:p>
        </w:tc>
      </w:tr>
      <w:tr w:rsidR="0015572B" w14:paraId="675FC5EA" w14:textId="77777777" w:rsidTr="003E3958">
        <w:trPr>
          <w:jc w:val="center"/>
        </w:trPr>
        <w:tc>
          <w:tcPr>
            <w:tcW w:w="1980" w:type="dxa"/>
            <w:shd w:val="clear" w:color="auto" w:fill="auto"/>
          </w:tcPr>
          <w:p w14:paraId="0D02657A" w14:textId="1CB7782C" w:rsidR="0015572B" w:rsidRDefault="0015572B" w:rsidP="000A3C93">
            <w:pPr>
              <w:pStyle w:val="BodyText"/>
              <w:rPr>
                <w:rFonts w:eastAsia="Malgun Gothic"/>
                <w:szCs w:val="22"/>
                <w:lang w:eastAsia="ko-KR"/>
              </w:rPr>
            </w:pPr>
            <w:r>
              <w:rPr>
                <w:rFonts w:eastAsia="Malgun Gothic"/>
                <w:szCs w:val="22"/>
                <w:lang w:eastAsia="ko-KR"/>
              </w:rPr>
              <w:lastRenderedPageBreak/>
              <w:t>Qualcomm</w:t>
            </w:r>
          </w:p>
        </w:tc>
        <w:tc>
          <w:tcPr>
            <w:tcW w:w="7082" w:type="dxa"/>
            <w:shd w:val="clear" w:color="auto" w:fill="auto"/>
          </w:tcPr>
          <w:p w14:paraId="5C323810" w14:textId="0E567FDC" w:rsidR="003D672C" w:rsidRDefault="003D672C" w:rsidP="003D672C">
            <w:pPr>
              <w:pStyle w:val="BodyText"/>
              <w:rPr>
                <w:rFonts w:eastAsia="SimSun"/>
                <w:szCs w:val="22"/>
                <w:lang w:eastAsia="zh-CN"/>
              </w:rPr>
            </w:pPr>
            <w:r>
              <w:rPr>
                <w:rFonts w:eastAsia="SimSun"/>
                <w:szCs w:val="22"/>
                <w:lang w:eastAsia="zh-CN"/>
              </w:rPr>
              <w:t>DMTC window should be avoided to avoid blocking channel sensing for DRS. DL subframes indicated by the CPDCCH should not be used for AUL.</w:t>
            </w:r>
          </w:p>
          <w:p w14:paraId="0D9DB0AE" w14:textId="34B58B75" w:rsidR="003D672C" w:rsidRDefault="003D672C" w:rsidP="003D672C">
            <w:pPr>
              <w:pStyle w:val="BodyText"/>
              <w:rPr>
                <w:rFonts w:eastAsia="SimSun"/>
                <w:szCs w:val="22"/>
                <w:lang w:eastAsia="zh-CN"/>
              </w:rPr>
            </w:pPr>
            <w:r>
              <w:rPr>
                <w:rFonts w:eastAsia="SimSun"/>
                <w:szCs w:val="22"/>
                <w:lang w:eastAsia="zh-CN"/>
              </w:rPr>
              <w:t xml:space="preserve">AUL outside UL duration of DL MCOT can have a randomized starting position to enable fair contention </w:t>
            </w:r>
            <w:proofErr w:type="spellStart"/>
            <w:r>
              <w:rPr>
                <w:rFonts w:eastAsia="SimSun"/>
                <w:szCs w:val="22"/>
                <w:lang w:eastAsia="zh-CN"/>
              </w:rPr>
              <w:t>amoing</w:t>
            </w:r>
            <w:proofErr w:type="spellEnd"/>
            <w:r>
              <w:rPr>
                <w:rFonts w:eastAsia="SimSun"/>
                <w:szCs w:val="22"/>
                <w:lang w:eastAsia="zh-CN"/>
              </w:rPr>
              <w:t xml:space="preserve"> multiple UEs.</w:t>
            </w:r>
          </w:p>
          <w:p w14:paraId="758FC824" w14:textId="77777777" w:rsidR="003D672C" w:rsidRDefault="003D672C" w:rsidP="003D672C">
            <w:pPr>
              <w:pStyle w:val="BodyText"/>
              <w:rPr>
                <w:rFonts w:eastAsia="SimSun"/>
                <w:szCs w:val="22"/>
                <w:lang w:eastAsia="zh-CN"/>
              </w:rPr>
            </w:pPr>
            <w:r>
              <w:rPr>
                <w:rFonts w:eastAsia="SimSun"/>
                <w:szCs w:val="22"/>
                <w:lang w:eastAsia="zh-CN"/>
              </w:rPr>
              <w:t>AUL within UL duration of DL MCOT should have even later starting position (e.g., later than 25us) and drop last symbol to avoid colliding/blocking SUL.</w:t>
            </w:r>
          </w:p>
          <w:p w14:paraId="2FFBBBC8" w14:textId="27FE117A" w:rsidR="0015572B" w:rsidRDefault="003D672C" w:rsidP="003D672C">
            <w:pPr>
              <w:pStyle w:val="BodyText"/>
              <w:rPr>
                <w:rFonts w:eastAsia="Malgun Gothic"/>
                <w:szCs w:val="22"/>
                <w:lang w:eastAsia="ko-KR"/>
              </w:rPr>
            </w:pPr>
            <w:r>
              <w:rPr>
                <w:rFonts w:eastAsia="SimSun"/>
                <w:szCs w:val="22"/>
                <w:lang w:eastAsia="zh-CN"/>
              </w:rPr>
              <w:t>The UE-specific offset should be differently considered for full-bandwidth AUL and partial-bandwidth AUL.</w:t>
            </w:r>
          </w:p>
        </w:tc>
      </w:tr>
      <w:tr w:rsidR="007D3D98" w14:paraId="4281E1DD" w14:textId="77777777" w:rsidTr="003E3958">
        <w:trPr>
          <w:jc w:val="center"/>
        </w:trPr>
        <w:tc>
          <w:tcPr>
            <w:tcW w:w="1980" w:type="dxa"/>
            <w:shd w:val="clear" w:color="auto" w:fill="auto"/>
          </w:tcPr>
          <w:p w14:paraId="2C22F498" w14:textId="0BC2AC70" w:rsidR="007D3D98" w:rsidRPr="007D3D98" w:rsidRDefault="007D3D98" w:rsidP="000A3C93">
            <w:pPr>
              <w:pStyle w:val="BodyText"/>
              <w:rPr>
                <w:rFonts w:eastAsia="Malgun Gothic"/>
                <w:color w:val="002060"/>
                <w:szCs w:val="22"/>
                <w:lang w:eastAsia="ko-KR"/>
              </w:rPr>
            </w:pPr>
            <w:r w:rsidRPr="007D3D98">
              <w:rPr>
                <w:rFonts w:eastAsia="Malgun Gothic" w:hint="eastAsia"/>
                <w:color w:val="002060"/>
                <w:szCs w:val="22"/>
                <w:lang w:eastAsia="ko-KR"/>
              </w:rPr>
              <w:t>WILUS</w:t>
            </w:r>
          </w:p>
        </w:tc>
        <w:tc>
          <w:tcPr>
            <w:tcW w:w="7082" w:type="dxa"/>
            <w:shd w:val="clear" w:color="auto" w:fill="auto"/>
          </w:tcPr>
          <w:p w14:paraId="718EFA28" w14:textId="673ECF0A" w:rsidR="007D3D98" w:rsidRPr="007D3D98" w:rsidRDefault="007D3D98" w:rsidP="003D672C">
            <w:pPr>
              <w:pStyle w:val="BodyText"/>
              <w:rPr>
                <w:rFonts w:eastAsia="Malgun Gothic"/>
                <w:color w:val="002060"/>
                <w:szCs w:val="22"/>
                <w:lang w:eastAsia="ko-KR"/>
              </w:rPr>
            </w:pPr>
            <w:r w:rsidRPr="007D3D98">
              <w:rPr>
                <w:rFonts w:eastAsia="Malgun Gothic" w:hint="eastAsia"/>
                <w:color w:val="002060"/>
                <w:szCs w:val="22"/>
                <w:lang w:eastAsia="ko-KR"/>
              </w:rPr>
              <w:t xml:space="preserve">We agree to exclude </w:t>
            </w:r>
            <w:r w:rsidRPr="007D3D98">
              <w:rPr>
                <w:rFonts w:eastAsia="Malgun Gothic"/>
                <w:color w:val="002060"/>
                <w:szCs w:val="22"/>
                <w:lang w:eastAsia="ko-KR"/>
              </w:rPr>
              <w:t xml:space="preserve">RRC configured AUL transmission on DMTC window and DL subframe indicated by </w:t>
            </w:r>
            <w:r w:rsidRPr="007D3D98">
              <w:rPr>
                <w:rFonts w:eastAsia="Malgun Gothic" w:hint="eastAsia"/>
                <w:color w:val="002060"/>
                <w:szCs w:val="22"/>
                <w:lang w:eastAsia="ko-KR"/>
              </w:rPr>
              <w:t>C-PDCCH</w:t>
            </w:r>
            <w:r>
              <w:rPr>
                <w:rFonts w:eastAsia="Malgun Gothic"/>
                <w:color w:val="002060"/>
                <w:szCs w:val="22"/>
                <w:lang w:eastAsia="ko-KR"/>
              </w:rPr>
              <w:t xml:space="preserve"> as mentioned by several company.</w:t>
            </w:r>
          </w:p>
          <w:p w14:paraId="159B902B" w14:textId="742CC768" w:rsidR="007D3D98" w:rsidRPr="007D3D98" w:rsidRDefault="007D3D98" w:rsidP="007D3D98">
            <w:pPr>
              <w:pStyle w:val="BodyText"/>
              <w:rPr>
                <w:color w:val="002060"/>
                <w:szCs w:val="22"/>
              </w:rPr>
            </w:pPr>
            <w:r w:rsidRPr="007D3D98">
              <w:rPr>
                <w:rFonts w:eastAsia="Malgun Gothic"/>
                <w:color w:val="002060"/>
                <w:szCs w:val="22"/>
                <w:lang w:eastAsia="ko-KR"/>
              </w:rPr>
              <w:t>For CA case</w:t>
            </w:r>
            <w:r w:rsidRPr="007D3D98">
              <w:rPr>
                <w:color w:val="002060"/>
                <w:szCs w:val="22"/>
              </w:rPr>
              <w:t xml:space="preserve"> between scheduled transmission on licensed cell and AUL transmissions, existing CA principle should be followed in power-limited situation</w:t>
            </w:r>
            <w:r>
              <w:rPr>
                <w:color w:val="002060"/>
                <w:szCs w:val="22"/>
              </w:rPr>
              <w:t>.</w:t>
            </w:r>
          </w:p>
          <w:p w14:paraId="540E4535" w14:textId="5456F9D7" w:rsidR="007D3D98" w:rsidRPr="007D3D98" w:rsidRDefault="007D3D98" w:rsidP="007D3D98">
            <w:pPr>
              <w:pStyle w:val="BodyText"/>
              <w:rPr>
                <w:rFonts w:eastAsia="Malgun Gothic"/>
                <w:color w:val="002060"/>
                <w:szCs w:val="22"/>
                <w:lang w:eastAsia="ko-KR"/>
              </w:rPr>
            </w:pPr>
            <w:r w:rsidRPr="007D3D98">
              <w:rPr>
                <w:color w:val="002060"/>
                <w:szCs w:val="22"/>
              </w:rPr>
              <w:t>For multi-carrier transmission of SUL(s) and/or AUL(s), UL multi-carrier mechanism can be reused if PUSCH starting positions are aligned.</w:t>
            </w:r>
          </w:p>
        </w:tc>
      </w:tr>
    </w:tbl>
    <w:p w14:paraId="1FE8415F" w14:textId="11ABBDB0" w:rsidR="007D02A9" w:rsidRDefault="00B26CAA" w:rsidP="00B85622">
      <w:pPr>
        <w:pStyle w:val="Heading1"/>
        <w:numPr>
          <w:ilvl w:val="0"/>
          <w:numId w:val="0"/>
        </w:numPr>
        <w:spacing w:before="180"/>
        <w:rPr>
          <w:rFonts w:ascii="Times New Roman" w:eastAsia="SimSun" w:hAnsi="Times New Roman" w:cs="Times New Roman"/>
          <w:b w:val="0"/>
          <w:bCs w:val="0"/>
          <w:kern w:val="0"/>
          <w:sz w:val="20"/>
          <w:szCs w:val="24"/>
          <w:lang w:eastAsia="zh-CN"/>
        </w:rPr>
      </w:pPr>
      <w:r w:rsidRPr="00C06C64">
        <w:rPr>
          <w:rFonts w:ascii="Times New Roman" w:eastAsia="SimSun" w:hAnsi="Times New Roman" w:cs="Times New Roman"/>
          <w:bCs w:val="0"/>
          <w:kern w:val="0"/>
          <w:sz w:val="20"/>
          <w:szCs w:val="24"/>
          <w:lang w:eastAsia="zh-CN"/>
        </w:rPr>
        <w:t>Summary</w:t>
      </w:r>
      <w:r>
        <w:rPr>
          <w:rFonts w:ascii="Times New Roman" w:eastAsia="SimSun" w:hAnsi="Times New Roman" w:cs="Times New Roman"/>
          <w:b w:val="0"/>
          <w:bCs w:val="0"/>
          <w:kern w:val="0"/>
          <w:sz w:val="20"/>
          <w:szCs w:val="24"/>
          <w:lang w:eastAsia="zh-CN"/>
        </w:rPr>
        <w:t xml:space="preserve">: </w:t>
      </w:r>
    </w:p>
    <w:p w14:paraId="0498B2FA" w14:textId="52034395" w:rsidR="00B26CAA" w:rsidRPr="00C06C64" w:rsidRDefault="00B26CAA" w:rsidP="00B26CAA">
      <w:pPr>
        <w:pStyle w:val="BodyText"/>
        <w:numPr>
          <w:ilvl w:val="0"/>
          <w:numId w:val="25"/>
        </w:numPr>
        <w:rPr>
          <w:lang w:eastAsia="zh-CN"/>
        </w:rPr>
      </w:pPr>
      <w:r>
        <w:rPr>
          <w:lang w:eastAsia="zh-CN"/>
        </w:rPr>
        <w:t>Avoiding DMTC subframes for AUL was mentioned by</w:t>
      </w:r>
      <w:r w:rsidR="00C06C64">
        <w:rPr>
          <w:lang w:eastAsia="zh-CN"/>
        </w:rPr>
        <w:t xml:space="preserve"> 9</w:t>
      </w:r>
      <w:r>
        <w:rPr>
          <w:lang w:eastAsia="zh-CN"/>
        </w:rPr>
        <w:t xml:space="preserve"> companies (</w:t>
      </w:r>
      <w:r w:rsidR="00C06C64">
        <w:rPr>
          <w:lang w:eastAsia="zh-CN"/>
        </w:rPr>
        <w:t xml:space="preserve">Huawei, </w:t>
      </w:r>
      <w:proofErr w:type="spellStart"/>
      <w:r w:rsidR="00C06C64">
        <w:rPr>
          <w:lang w:eastAsia="zh-CN"/>
        </w:rPr>
        <w:t>HiSilicon</w:t>
      </w:r>
      <w:proofErr w:type="spellEnd"/>
      <w:r w:rsidR="00C06C64">
        <w:rPr>
          <w:lang w:eastAsia="zh-CN"/>
        </w:rPr>
        <w:t xml:space="preserve">, Ericsson, LG, Samsung, </w:t>
      </w:r>
      <w:r w:rsidR="00C06C64">
        <w:rPr>
          <w:rFonts w:eastAsia="Malgun Gothic"/>
          <w:szCs w:val="22"/>
          <w:lang w:eastAsia="ko-KR"/>
        </w:rPr>
        <w:t>Lenovo, Motorola Mobility, Qualcomm, WILUS)</w:t>
      </w:r>
    </w:p>
    <w:p w14:paraId="62448E1B" w14:textId="0028768F" w:rsidR="00C06C64" w:rsidRPr="00C06C64" w:rsidRDefault="00C06C64" w:rsidP="00B26CAA">
      <w:pPr>
        <w:pStyle w:val="BodyText"/>
        <w:numPr>
          <w:ilvl w:val="0"/>
          <w:numId w:val="25"/>
        </w:numPr>
        <w:rPr>
          <w:lang w:eastAsia="zh-CN"/>
        </w:rPr>
      </w:pPr>
      <w:r>
        <w:rPr>
          <w:rFonts w:eastAsia="Malgun Gothic"/>
          <w:szCs w:val="22"/>
          <w:lang w:eastAsia="ko-KR"/>
        </w:rPr>
        <w:t xml:space="preserve">Several companies agree that AUL </w:t>
      </w:r>
      <w:proofErr w:type="gramStart"/>
      <w:r>
        <w:rPr>
          <w:rFonts w:eastAsia="Malgun Gothic"/>
          <w:szCs w:val="22"/>
          <w:lang w:eastAsia="ko-KR"/>
        </w:rPr>
        <w:t>transmission  should</w:t>
      </w:r>
      <w:proofErr w:type="gramEnd"/>
      <w:r>
        <w:rPr>
          <w:rFonts w:eastAsia="Malgun Gothic"/>
          <w:szCs w:val="22"/>
          <w:lang w:eastAsia="ko-KR"/>
        </w:rPr>
        <w:t xml:space="preserve"> be avoided in DL </w:t>
      </w:r>
      <w:proofErr w:type="spellStart"/>
      <w:r>
        <w:rPr>
          <w:rFonts w:eastAsia="Malgun Gothic"/>
          <w:szCs w:val="22"/>
          <w:lang w:eastAsia="ko-KR"/>
        </w:rPr>
        <w:t>subframs</w:t>
      </w:r>
      <w:proofErr w:type="spellEnd"/>
      <w:r>
        <w:rPr>
          <w:rFonts w:eastAsia="Malgun Gothic"/>
          <w:szCs w:val="22"/>
          <w:lang w:eastAsia="ko-KR"/>
        </w:rPr>
        <w:t xml:space="preserve"> (as already agreed by RAN2)</w:t>
      </w:r>
    </w:p>
    <w:p w14:paraId="1B087CE9" w14:textId="61DD3541" w:rsidR="00C06C64" w:rsidRDefault="007D692A" w:rsidP="00B26CAA">
      <w:pPr>
        <w:pStyle w:val="BodyText"/>
        <w:numPr>
          <w:ilvl w:val="0"/>
          <w:numId w:val="25"/>
        </w:numPr>
        <w:rPr>
          <w:lang w:eastAsia="zh-CN"/>
        </w:rPr>
      </w:pPr>
      <w:r>
        <w:rPr>
          <w:lang w:eastAsia="zh-CN"/>
        </w:rPr>
        <w:t>Starting position for AUL:</w:t>
      </w:r>
    </w:p>
    <w:p w14:paraId="101DDF71" w14:textId="229E7E1E" w:rsidR="00BE681C" w:rsidRDefault="00BE681C" w:rsidP="00BE681C">
      <w:pPr>
        <w:pStyle w:val="BodyText"/>
        <w:numPr>
          <w:ilvl w:val="1"/>
          <w:numId w:val="25"/>
        </w:numPr>
        <w:rPr>
          <w:lang w:eastAsia="zh-CN"/>
        </w:rPr>
      </w:pPr>
      <w:r>
        <w:rPr>
          <w:lang w:eastAsia="zh-CN"/>
        </w:rPr>
        <w:t xml:space="preserve">For non-full-BW allocations, </w:t>
      </w:r>
      <w:r w:rsidR="007D692A">
        <w:rPr>
          <w:lang w:eastAsia="zh-CN"/>
        </w:rPr>
        <w:t>configurable AUL starting position was mentioned by 6 companies (Intel, Nokia, NSB, Ericsson, Samsung, Qualcomm)</w:t>
      </w:r>
    </w:p>
    <w:p w14:paraId="3559014B" w14:textId="03232A2A" w:rsidR="007D692A" w:rsidRDefault="007D692A" w:rsidP="00BE681C">
      <w:pPr>
        <w:pStyle w:val="BodyText"/>
        <w:numPr>
          <w:ilvl w:val="1"/>
          <w:numId w:val="25"/>
        </w:numPr>
        <w:rPr>
          <w:lang w:eastAsia="zh-CN"/>
        </w:rPr>
      </w:pPr>
      <w:r>
        <w:rPr>
          <w:lang w:eastAsia="zh-CN"/>
        </w:rPr>
        <w:t>Randomized starting position for AUL transmission was mentioned by 2 companies (LG, Qualcomm)</w:t>
      </w:r>
    </w:p>
    <w:p w14:paraId="77153006" w14:textId="776FCF33" w:rsidR="007D692A" w:rsidRPr="00B26CAA" w:rsidRDefault="007D692A" w:rsidP="007D692A">
      <w:pPr>
        <w:pStyle w:val="BodyText"/>
        <w:numPr>
          <w:ilvl w:val="0"/>
          <w:numId w:val="25"/>
        </w:numPr>
        <w:rPr>
          <w:lang w:eastAsia="zh-CN"/>
        </w:rPr>
      </w:pPr>
      <w:r>
        <w:rPr>
          <w:lang w:eastAsia="zh-CN"/>
        </w:rPr>
        <w:t>Need for handling power limited CA cases was pointed out by two companies (Nokia, WILUS)</w:t>
      </w:r>
    </w:p>
    <w:p w14:paraId="528CDCFB" w14:textId="215F146A" w:rsidR="00B26CAA" w:rsidRDefault="00F530BE" w:rsidP="00B26CAA">
      <w:pPr>
        <w:pStyle w:val="BodyText"/>
        <w:rPr>
          <w:lang w:eastAsia="zh-CN"/>
        </w:rPr>
      </w:pPr>
      <w:r>
        <w:rPr>
          <w:b/>
          <w:highlight w:val="yellow"/>
          <w:lang w:eastAsia="zh-CN"/>
        </w:rPr>
        <w:t>Proposal 5</w:t>
      </w:r>
      <w:r w:rsidR="007D692A" w:rsidRPr="007D692A">
        <w:rPr>
          <w:b/>
          <w:highlight w:val="yellow"/>
          <w:lang w:eastAsia="zh-CN"/>
        </w:rPr>
        <w:t>. AUL transmissions are not allowed in the subframes belonging to the DMTC window of the serving cell.</w:t>
      </w:r>
      <w:r w:rsidR="007D692A">
        <w:rPr>
          <w:b/>
          <w:lang w:eastAsia="zh-CN"/>
        </w:rPr>
        <w:t xml:space="preserve"> </w:t>
      </w:r>
    </w:p>
    <w:p w14:paraId="6B65621E" w14:textId="77777777" w:rsidR="00B26CAA" w:rsidRPr="00B26CAA" w:rsidRDefault="00B26CAA" w:rsidP="00B26CAA">
      <w:pPr>
        <w:pStyle w:val="BodyText"/>
        <w:rPr>
          <w:lang w:eastAsia="zh-CN"/>
        </w:rPr>
      </w:pPr>
    </w:p>
    <w:p w14:paraId="76011FD8" w14:textId="780303E9" w:rsidR="00474B94" w:rsidRDefault="00474B94" w:rsidP="00474B94">
      <w:pPr>
        <w:pStyle w:val="Heading1"/>
        <w:numPr>
          <w:ilvl w:val="0"/>
          <w:numId w:val="0"/>
        </w:numPr>
        <w:spacing w:before="180"/>
        <w:rPr>
          <w:rFonts w:eastAsia="SimSun"/>
          <w:sz w:val="20"/>
          <w:szCs w:val="20"/>
          <w:lang w:eastAsia="zh-CN"/>
        </w:rPr>
      </w:pPr>
      <w:r w:rsidRPr="00A56A27">
        <w:rPr>
          <w:sz w:val="20"/>
          <w:szCs w:val="20"/>
        </w:rPr>
        <w:t xml:space="preserve">Question </w:t>
      </w:r>
      <w:r w:rsidRPr="00A56A27">
        <w:rPr>
          <w:rFonts w:eastAsia="SimSun"/>
          <w:sz w:val="20"/>
          <w:szCs w:val="20"/>
          <w:lang w:eastAsia="zh-CN"/>
        </w:rPr>
        <w:t>6</w:t>
      </w:r>
      <w:r w:rsidRPr="00A56A27">
        <w:rPr>
          <w:sz w:val="20"/>
          <w:szCs w:val="20"/>
        </w:rPr>
        <w:t xml:space="preserve">: </w:t>
      </w:r>
      <w:r>
        <w:rPr>
          <w:rFonts w:eastAsia="SimSun"/>
          <w:sz w:val="20"/>
          <w:szCs w:val="20"/>
          <w:lang w:eastAsia="zh-CN"/>
        </w:rPr>
        <w:t>Additional UL starting and ending point</w:t>
      </w:r>
      <w:r w:rsidR="00464902">
        <w:rPr>
          <w:rFonts w:eastAsia="SimSun"/>
          <w:sz w:val="20"/>
          <w:szCs w:val="20"/>
          <w:lang w:eastAsia="zh-CN"/>
        </w:rPr>
        <w:t>s</w:t>
      </w:r>
      <w:r>
        <w:rPr>
          <w:rFonts w:eastAsia="SimSun"/>
          <w:sz w:val="20"/>
          <w:szCs w:val="20"/>
          <w:lang w:eastAsia="zh-CN"/>
        </w:rPr>
        <w:t xml:space="preserve"> with AUL: can additional UL starting and e</w:t>
      </w:r>
      <w:r w:rsidR="00C66B86">
        <w:rPr>
          <w:rFonts w:eastAsia="SimSun"/>
          <w:sz w:val="20"/>
          <w:szCs w:val="20"/>
          <w:lang w:eastAsia="zh-CN"/>
        </w:rPr>
        <w:t>nding point</w:t>
      </w:r>
      <w:r w:rsidR="0036788F">
        <w:rPr>
          <w:rFonts w:eastAsia="SimSun"/>
          <w:sz w:val="20"/>
          <w:szCs w:val="20"/>
          <w:lang w:eastAsia="zh-CN"/>
        </w:rPr>
        <w:t>s</w:t>
      </w:r>
      <w:r w:rsidR="00C66B86">
        <w:rPr>
          <w:rFonts w:eastAsia="SimSun"/>
          <w:sz w:val="20"/>
          <w:szCs w:val="20"/>
          <w:lang w:eastAsia="zh-CN"/>
        </w:rPr>
        <w:t xml:space="preserve"> be applied with AUL?</w:t>
      </w:r>
      <w:r>
        <w:rPr>
          <w:rFonts w:eastAsia="SimSun"/>
          <w:sz w:val="20"/>
          <w:szCs w:val="20"/>
          <w:lang w:eastAsia="zh-CN"/>
        </w:rPr>
        <w:t xml:space="preserve"> If yes, describe how.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474B94" w14:paraId="4B5CD815" w14:textId="77777777" w:rsidTr="003E3958">
        <w:trPr>
          <w:trHeight w:val="70"/>
          <w:jc w:val="center"/>
        </w:trPr>
        <w:tc>
          <w:tcPr>
            <w:tcW w:w="1980" w:type="dxa"/>
            <w:shd w:val="clear" w:color="auto" w:fill="auto"/>
            <w:vAlign w:val="center"/>
          </w:tcPr>
          <w:p w14:paraId="242FA0B3" w14:textId="77777777" w:rsidR="00474B94" w:rsidRPr="0048302D" w:rsidRDefault="00474B94" w:rsidP="003E3958">
            <w:pPr>
              <w:pStyle w:val="BodyText"/>
              <w:rPr>
                <w:szCs w:val="22"/>
              </w:rPr>
            </w:pPr>
            <w:r w:rsidRPr="0048302D">
              <w:rPr>
                <w:szCs w:val="22"/>
              </w:rPr>
              <w:t>Company</w:t>
            </w:r>
          </w:p>
        </w:tc>
        <w:tc>
          <w:tcPr>
            <w:tcW w:w="7082" w:type="dxa"/>
            <w:shd w:val="clear" w:color="auto" w:fill="auto"/>
            <w:vAlign w:val="center"/>
          </w:tcPr>
          <w:p w14:paraId="5234B6FD" w14:textId="77777777" w:rsidR="00474B94" w:rsidRPr="0048302D" w:rsidRDefault="00474B94" w:rsidP="003E3958">
            <w:pPr>
              <w:pStyle w:val="BodyText"/>
              <w:rPr>
                <w:szCs w:val="22"/>
              </w:rPr>
            </w:pPr>
            <w:r w:rsidRPr="0048302D">
              <w:rPr>
                <w:rFonts w:eastAsia="SimSun" w:hint="eastAsia"/>
                <w:szCs w:val="22"/>
                <w:lang w:eastAsia="zh-CN"/>
              </w:rPr>
              <w:t>Views</w:t>
            </w:r>
          </w:p>
        </w:tc>
      </w:tr>
      <w:tr w:rsidR="00474B94" w14:paraId="47273A31" w14:textId="77777777" w:rsidTr="003E3958">
        <w:trPr>
          <w:trHeight w:val="345"/>
          <w:jc w:val="center"/>
        </w:trPr>
        <w:tc>
          <w:tcPr>
            <w:tcW w:w="1980" w:type="dxa"/>
            <w:shd w:val="clear" w:color="auto" w:fill="auto"/>
          </w:tcPr>
          <w:p w14:paraId="43DA851B" w14:textId="3FEA0D0A" w:rsidR="00474B94" w:rsidRPr="0048302D" w:rsidRDefault="000E7142" w:rsidP="003E3958">
            <w:pPr>
              <w:pStyle w:val="BodyText"/>
              <w:rPr>
                <w:color w:val="0070C0"/>
                <w:szCs w:val="22"/>
              </w:rPr>
            </w:pPr>
            <w:r>
              <w:rPr>
                <w:color w:val="0070C0"/>
                <w:szCs w:val="22"/>
              </w:rPr>
              <w:t>Intel</w:t>
            </w:r>
            <w:r w:rsidR="00613948">
              <w:rPr>
                <w:color w:val="0070C0"/>
                <w:szCs w:val="22"/>
              </w:rPr>
              <w:t xml:space="preserve"> Corporation</w:t>
            </w:r>
          </w:p>
        </w:tc>
        <w:tc>
          <w:tcPr>
            <w:tcW w:w="7082" w:type="dxa"/>
            <w:shd w:val="clear" w:color="auto" w:fill="auto"/>
          </w:tcPr>
          <w:p w14:paraId="313130BB" w14:textId="073EF9AF" w:rsidR="00654B82" w:rsidRPr="0048302D" w:rsidRDefault="007D0663" w:rsidP="00A01CB0">
            <w:pPr>
              <w:pStyle w:val="BodyText"/>
              <w:rPr>
                <w:color w:val="0070C0"/>
                <w:szCs w:val="22"/>
                <w:lang w:eastAsia="ja-JP"/>
              </w:rPr>
            </w:pPr>
            <w:r>
              <w:rPr>
                <w:color w:val="0070C0"/>
                <w:szCs w:val="22"/>
                <w:lang w:eastAsia="ja-JP"/>
              </w:rPr>
              <w:t xml:space="preserve">  </w:t>
            </w:r>
            <w:r w:rsidR="00A01CB0">
              <w:rPr>
                <w:color w:val="0070C0"/>
                <w:szCs w:val="22"/>
                <w:lang w:eastAsia="ja-JP"/>
              </w:rPr>
              <w:t>Since there is still an ongoing discussion for UL starting and ending positions for SUL, this topic can be deferred after an agreement is reached.</w:t>
            </w:r>
          </w:p>
        </w:tc>
      </w:tr>
      <w:tr w:rsidR="00474B94" w14:paraId="429C4012" w14:textId="77777777" w:rsidTr="003E3958">
        <w:trPr>
          <w:jc w:val="center"/>
        </w:trPr>
        <w:tc>
          <w:tcPr>
            <w:tcW w:w="1980" w:type="dxa"/>
            <w:shd w:val="clear" w:color="auto" w:fill="auto"/>
          </w:tcPr>
          <w:p w14:paraId="46F055D9" w14:textId="17256F86" w:rsidR="00474B94" w:rsidRPr="0048302D" w:rsidRDefault="00A578E1" w:rsidP="003E3958">
            <w:pPr>
              <w:pStyle w:val="BodyText"/>
              <w:rPr>
                <w:szCs w:val="22"/>
              </w:rPr>
            </w:pPr>
            <w:r>
              <w:rPr>
                <w:szCs w:val="22"/>
              </w:rPr>
              <w:t>Nokia, NSB</w:t>
            </w:r>
          </w:p>
        </w:tc>
        <w:tc>
          <w:tcPr>
            <w:tcW w:w="7082" w:type="dxa"/>
            <w:shd w:val="clear" w:color="auto" w:fill="auto"/>
          </w:tcPr>
          <w:p w14:paraId="0D1A3CD4" w14:textId="2FE31BC3" w:rsidR="00474B94" w:rsidRPr="0048302D" w:rsidRDefault="00A75B6A" w:rsidP="003E3958">
            <w:pPr>
              <w:pStyle w:val="BodyText"/>
              <w:rPr>
                <w:szCs w:val="22"/>
              </w:rPr>
            </w:pPr>
            <w:r>
              <w:rPr>
                <w:szCs w:val="22"/>
              </w:rPr>
              <w:t>Additional</w:t>
            </w:r>
            <w:r w:rsidR="005D0E77">
              <w:rPr>
                <w:szCs w:val="22"/>
              </w:rPr>
              <w:t xml:space="preserve"> </w:t>
            </w:r>
            <w:r w:rsidR="00A578E1">
              <w:rPr>
                <w:szCs w:val="22"/>
              </w:rPr>
              <w:t>UL starting point</w:t>
            </w:r>
            <w:r w:rsidR="00F5364E">
              <w:rPr>
                <w:szCs w:val="22"/>
              </w:rPr>
              <w:t xml:space="preserve">s around slot boundary </w:t>
            </w:r>
            <w:r w:rsidR="00A578E1">
              <w:rPr>
                <w:szCs w:val="22"/>
              </w:rPr>
              <w:t xml:space="preserve">can be useful with </w:t>
            </w:r>
            <w:r w:rsidR="005D0E77">
              <w:rPr>
                <w:szCs w:val="22"/>
              </w:rPr>
              <w:t xml:space="preserve">AUL as well. If supported, the related bits </w:t>
            </w:r>
            <w:r>
              <w:rPr>
                <w:szCs w:val="22"/>
              </w:rPr>
              <w:t xml:space="preserve">should </w:t>
            </w:r>
            <w:r w:rsidR="005D0E77">
              <w:rPr>
                <w:szCs w:val="22"/>
              </w:rPr>
              <w:t>be included into the Activation/deactivation DCI too.</w:t>
            </w:r>
          </w:p>
        </w:tc>
      </w:tr>
      <w:tr w:rsidR="00474B94" w14:paraId="5200863F" w14:textId="77777777" w:rsidTr="003E3958">
        <w:trPr>
          <w:jc w:val="center"/>
        </w:trPr>
        <w:tc>
          <w:tcPr>
            <w:tcW w:w="1980" w:type="dxa"/>
            <w:shd w:val="clear" w:color="auto" w:fill="auto"/>
          </w:tcPr>
          <w:p w14:paraId="7F52CF12" w14:textId="15A97662" w:rsidR="00474B94" w:rsidRPr="0048302D" w:rsidRDefault="00C90364" w:rsidP="003E3958">
            <w:pPr>
              <w:pStyle w:val="BodyText"/>
              <w:rPr>
                <w:rFonts w:eastAsia="SimSun"/>
                <w:szCs w:val="22"/>
                <w:lang w:eastAsia="zh-CN"/>
              </w:rPr>
            </w:pPr>
            <w:r w:rsidRPr="003B3920">
              <w:rPr>
                <w:rFonts w:eastAsiaTheme="minorEastAsia"/>
                <w:lang w:eastAsia="zh-CN"/>
              </w:rPr>
              <w:t xml:space="preserve">Huawei, </w:t>
            </w:r>
            <w:proofErr w:type="spellStart"/>
            <w:r w:rsidRPr="003B3920">
              <w:rPr>
                <w:rFonts w:eastAsiaTheme="minorEastAsia"/>
                <w:lang w:eastAsia="zh-CN"/>
              </w:rPr>
              <w:t>HiSilicon</w:t>
            </w:r>
            <w:proofErr w:type="spellEnd"/>
          </w:p>
        </w:tc>
        <w:tc>
          <w:tcPr>
            <w:tcW w:w="7082" w:type="dxa"/>
            <w:shd w:val="clear" w:color="auto" w:fill="auto"/>
          </w:tcPr>
          <w:p w14:paraId="26DEF242" w14:textId="2C1FD69B" w:rsidR="00474B94" w:rsidRPr="0048302D" w:rsidRDefault="00C90364" w:rsidP="003E3958">
            <w:pPr>
              <w:pStyle w:val="BodyText"/>
              <w:rPr>
                <w:rFonts w:eastAsia="SimSun"/>
                <w:szCs w:val="22"/>
                <w:lang w:eastAsia="zh-CN"/>
              </w:rPr>
            </w:pPr>
            <w:r>
              <w:rPr>
                <w:rFonts w:eastAsia="SimSun"/>
                <w:szCs w:val="22"/>
                <w:lang w:eastAsia="zh-CN"/>
              </w:rPr>
              <w:t>Not a strong motivation for starting partial SF for AUL. Ending partial SF could be FFS.</w:t>
            </w:r>
          </w:p>
        </w:tc>
      </w:tr>
      <w:tr w:rsidR="0090056F" w14:paraId="4B026FEB" w14:textId="77777777" w:rsidTr="003E3958">
        <w:trPr>
          <w:jc w:val="center"/>
        </w:trPr>
        <w:tc>
          <w:tcPr>
            <w:tcW w:w="1980" w:type="dxa"/>
            <w:shd w:val="clear" w:color="auto" w:fill="auto"/>
          </w:tcPr>
          <w:p w14:paraId="792B0888" w14:textId="0340FC46" w:rsidR="0090056F" w:rsidRPr="0048302D" w:rsidRDefault="0090056F" w:rsidP="0090056F">
            <w:pPr>
              <w:pStyle w:val="BodyText"/>
              <w:rPr>
                <w:rFonts w:eastAsia="SimSun"/>
                <w:szCs w:val="22"/>
                <w:lang w:eastAsia="zh-CN"/>
              </w:rPr>
            </w:pPr>
            <w:r w:rsidRPr="005D3360">
              <w:rPr>
                <w:color w:val="C0504D" w:themeColor="accent2"/>
                <w:szCs w:val="22"/>
              </w:rPr>
              <w:t>Ericsson</w:t>
            </w:r>
          </w:p>
        </w:tc>
        <w:tc>
          <w:tcPr>
            <w:tcW w:w="7082" w:type="dxa"/>
            <w:shd w:val="clear" w:color="auto" w:fill="auto"/>
          </w:tcPr>
          <w:p w14:paraId="6F1ABBC7" w14:textId="77777777" w:rsidR="0090056F" w:rsidRDefault="0090056F" w:rsidP="0090056F">
            <w:pPr>
              <w:pStyle w:val="BodyText"/>
              <w:rPr>
                <w:color w:val="C0504D" w:themeColor="accent2"/>
                <w:szCs w:val="22"/>
              </w:rPr>
            </w:pPr>
            <w:r w:rsidRPr="005D3360">
              <w:rPr>
                <w:color w:val="C0504D" w:themeColor="accent2"/>
                <w:szCs w:val="22"/>
              </w:rPr>
              <w:t xml:space="preserve">Mode 1 and 2 can also be used with autonomous UL. </w:t>
            </w:r>
          </w:p>
          <w:p w14:paraId="4FD670DF" w14:textId="77777777" w:rsidR="0090056F" w:rsidRDefault="0090056F" w:rsidP="0090056F">
            <w:pPr>
              <w:pStyle w:val="BodyText"/>
              <w:numPr>
                <w:ilvl w:val="0"/>
                <w:numId w:val="25"/>
              </w:numPr>
              <w:rPr>
                <w:color w:val="C0504D" w:themeColor="accent2"/>
                <w:szCs w:val="22"/>
              </w:rPr>
            </w:pPr>
            <w:r>
              <w:rPr>
                <w:color w:val="C0504D" w:themeColor="accent2"/>
                <w:szCs w:val="22"/>
              </w:rPr>
              <w:t xml:space="preserve">Mode 1 to enable additional channel access flexibility </w:t>
            </w:r>
          </w:p>
          <w:p w14:paraId="02F34DF5" w14:textId="082007C3" w:rsidR="0090056F" w:rsidRPr="0090056F" w:rsidRDefault="0090056F" w:rsidP="0090056F">
            <w:pPr>
              <w:pStyle w:val="BodyText"/>
              <w:numPr>
                <w:ilvl w:val="0"/>
                <w:numId w:val="25"/>
              </w:numPr>
              <w:rPr>
                <w:color w:val="C0504D" w:themeColor="accent2"/>
                <w:szCs w:val="22"/>
              </w:rPr>
            </w:pPr>
            <w:r w:rsidRPr="0090056F">
              <w:rPr>
                <w:color w:val="C0504D" w:themeColor="accent2"/>
                <w:szCs w:val="22"/>
              </w:rPr>
              <w:t xml:space="preserve">Mode 2 allows the eNB to down prioritize AUL transmissions as compared to DL or SUL transmission </w:t>
            </w:r>
          </w:p>
        </w:tc>
      </w:tr>
      <w:tr w:rsidR="00A20643" w14:paraId="12F7FAD2" w14:textId="77777777" w:rsidTr="003E3958">
        <w:trPr>
          <w:jc w:val="center"/>
        </w:trPr>
        <w:tc>
          <w:tcPr>
            <w:tcW w:w="1980" w:type="dxa"/>
            <w:shd w:val="clear" w:color="auto" w:fill="auto"/>
          </w:tcPr>
          <w:p w14:paraId="42AF136D" w14:textId="77DD507F" w:rsidR="00A20643" w:rsidRPr="00F04D13" w:rsidRDefault="00A20643" w:rsidP="0090056F">
            <w:pPr>
              <w:pStyle w:val="BodyText"/>
              <w:rPr>
                <w:rFonts w:eastAsia="Malgun Gothic"/>
                <w:szCs w:val="22"/>
                <w:lang w:eastAsia="ko-KR"/>
              </w:rPr>
            </w:pPr>
            <w:r w:rsidRPr="00F04D13">
              <w:rPr>
                <w:rFonts w:eastAsia="Malgun Gothic" w:hint="eastAsia"/>
                <w:szCs w:val="22"/>
                <w:lang w:eastAsia="ko-KR"/>
              </w:rPr>
              <w:t>Samsung</w:t>
            </w:r>
          </w:p>
        </w:tc>
        <w:tc>
          <w:tcPr>
            <w:tcW w:w="7082" w:type="dxa"/>
            <w:shd w:val="clear" w:color="auto" w:fill="auto"/>
          </w:tcPr>
          <w:p w14:paraId="51891503" w14:textId="01646B78" w:rsidR="00A20643" w:rsidRPr="00F04D13" w:rsidRDefault="00A20643" w:rsidP="00F04D13">
            <w:pPr>
              <w:pStyle w:val="BodyText"/>
              <w:rPr>
                <w:rFonts w:eastAsia="Malgun Gothic"/>
                <w:szCs w:val="22"/>
                <w:lang w:eastAsia="ko-KR"/>
              </w:rPr>
            </w:pPr>
            <w:r w:rsidRPr="00F04D13">
              <w:rPr>
                <w:rFonts w:eastAsia="Malgun Gothic" w:hint="eastAsia"/>
                <w:szCs w:val="22"/>
                <w:lang w:eastAsia="ko-KR"/>
              </w:rPr>
              <w:t xml:space="preserve">It is preferred not to introduce additional UL starting/ending points. It would increase additional eNB complexity to detect AUL transmissions and </w:t>
            </w:r>
            <w:r w:rsidR="00F04D13">
              <w:rPr>
                <w:rFonts w:eastAsia="Malgun Gothic" w:hint="eastAsia"/>
                <w:szCs w:val="22"/>
                <w:lang w:eastAsia="ko-KR"/>
              </w:rPr>
              <w:t>decrease</w:t>
            </w:r>
            <w:r w:rsidRPr="00F04D13">
              <w:rPr>
                <w:rFonts w:eastAsia="Malgun Gothic" w:hint="eastAsia"/>
                <w:szCs w:val="22"/>
                <w:lang w:eastAsia="ko-KR"/>
              </w:rPr>
              <w:t xml:space="preserve"> detection performance.</w:t>
            </w:r>
          </w:p>
        </w:tc>
      </w:tr>
      <w:tr w:rsidR="00D15F63" w14:paraId="4CA785D5" w14:textId="77777777" w:rsidTr="003E3958">
        <w:trPr>
          <w:jc w:val="center"/>
        </w:trPr>
        <w:tc>
          <w:tcPr>
            <w:tcW w:w="1980" w:type="dxa"/>
            <w:shd w:val="clear" w:color="auto" w:fill="auto"/>
          </w:tcPr>
          <w:p w14:paraId="5D37E5CF" w14:textId="51C60C8D" w:rsidR="00D15F63" w:rsidRPr="00F04D13" w:rsidRDefault="00D15F63" w:rsidP="0090056F">
            <w:pPr>
              <w:pStyle w:val="BodyText"/>
              <w:rPr>
                <w:rFonts w:eastAsia="Malgun Gothic"/>
                <w:szCs w:val="22"/>
                <w:lang w:eastAsia="ko-KR"/>
              </w:rPr>
            </w:pPr>
            <w:r>
              <w:rPr>
                <w:rFonts w:eastAsia="Malgun Gothic"/>
                <w:szCs w:val="22"/>
                <w:lang w:eastAsia="ko-KR"/>
              </w:rPr>
              <w:t>Lenovo, Motorola Mobility</w:t>
            </w:r>
          </w:p>
        </w:tc>
        <w:tc>
          <w:tcPr>
            <w:tcW w:w="7082" w:type="dxa"/>
            <w:shd w:val="clear" w:color="auto" w:fill="auto"/>
          </w:tcPr>
          <w:p w14:paraId="44780D6A" w14:textId="1AA87785" w:rsidR="00D15F63" w:rsidRPr="00F04D13" w:rsidRDefault="00D15F63" w:rsidP="00F04D13">
            <w:pPr>
              <w:pStyle w:val="BodyText"/>
              <w:rPr>
                <w:rFonts w:eastAsia="Malgun Gothic"/>
                <w:szCs w:val="22"/>
                <w:lang w:eastAsia="ko-KR"/>
              </w:rPr>
            </w:pPr>
            <w:r>
              <w:rPr>
                <w:rFonts w:eastAsia="Malgun Gothic"/>
                <w:szCs w:val="22"/>
                <w:lang w:eastAsia="ko-KR"/>
              </w:rPr>
              <w:t xml:space="preserve">No introduction of partial SF for AUL. If they were introduced, the assigned MCS would need to be even more conservative to cover the partial SF performance loss, </w:t>
            </w:r>
            <w:r>
              <w:rPr>
                <w:rFonts w:eastAsia="Malgun Gothic"/>
                <w:szCs w:val="22"/>
                <w:lang w:eastAsia="ko-KR"/>
              </w:rPr>
              <w:lastRenderedPageBreak/>
              <w:t>rendering the whole feature much weaker as this would affect full AUL subframes as well.</w:t>
            </w:r>
          </w:p>
        </w:tc>
      </w:tr>
      <w:tr w:rsidR="003D672C" w14:paraId="701C54D9" w14:textId="77777777" w:rsidTr="003E3958">
        <w:trPr>
          <w:jc w:val="center"/>
        </w:trPr>
        <w:tc>
          <w:tcPr>
            <w:tcW w:w="1980" w:type="dxa"/>
            <w:shd w:val="clear" w:color="auto" w:fill="auto"/>
          </w:tcPr>
          <w:p w14:paraId="0DB9E7BD" w14:textId="6ED3322A" w:rsidR="003D672C" w:rsidRDefault="003D672C" w:rsidP="0090056F">
            <w:pPr>
              <w:pStyle w:val="BodyText"/>
              <w:rPr>
                <w:rFonts w:eastAsia="Malgun Gothic"/>
                <w:szCs w:val="22"/>
                <w:lang w:eastAsia="ko-KR"/>
              </w:rPr>
            </w:pPr>
            <w:r>
              <w:rPr>
                <w:rFonts w:eastAsia="Malgun Gothic"/>
                <w:szCs w:val="22"/>
                <w:lang w:eastAsia="ko-KR"/>
              </w:rPr>
              <w:lastRenderedPageBreak/>
              <w:t>Qualcomm</w:t>
            </w:r>
          </w:p>
        </w:tc>
        <w:tc>
          <w:tcPr>
            <w:tcW w:w="7082" w:type="dxa"/>
            <w:shd w:val="clear" w:color="auto" w:fill="auto"/>
          </w:tcPr>
          <w:p w14:paraId="2FFBF615" w14:textId="67E84611" w:rsidR="003D672C" w:rsidRDefault="003D672C" w:rsidP="00F04D13">
            <w:pPr>
              <w:pStyle w:val="BodyText"/>
              <w:rPr>
                <w:rFonts w:eastAsia="Malgun Gothic"/>
                <w:szCs w:val="22"/>
                <w:lang w:eastAsia="ko-KR"/>
              </w:rPr>
            </w:pPr>
            <w:r>
              <w:rPr>
                <w:rFonts w:eastAsia="Malgun Gothic"/>
                <w:szCs w:val="22"/>
                <w:lang w:eastAsia="ko-KR"/>
              </w:rPr>
              <w:t xml:space="preserve">No strong motivation in this release to introduce partial subframes for AUL. Can be considered in later releases. </w:t>
            </w:r>
          </w:p>
        </w:tc>
      </w:tr>
      <w:tr w:rsidR="00BE098A" w14:paraId="53E53772" w14:textId="77777777" w:rsidTr="003E3958">
        <w:trPr>
          <w:jc w:val="center"/>
        </w:trPr>
        <w:tc>
          <w:tcPr>
            <w:tcW w:w="1980" w:type="dxa"/>
            <w:shd w:val="clear" w:color="auto" w:fill="auto"/>
          </w:tcPr>
          <w:p w14:paraId="0F9CEFE2" w14:textId="1B8CF678" w:rsidR="00BE098A" w:rsidRPr="00BE098A" w:rsidRDefault="00BE098A" w:rsidP="0090056F">
            <w:pPr>
              <w:pStyle w:val="BodyText"/>
              <w:rPr>
                <w:rFonts w:eastAsia="Malgun Gothic"/>
                <w:color w:val="002060"/>
                <w:szCs w:val="22"/>
                <w:lang w:eastAsia="ko-KR"/>
              </w:rPr>
            </w:pPr>
            <w:r w:rsidRPr="00BE098A">
              <w:rPr>
                <w:rFonts w:eastAsia="Malgun Gothic" w:hint="eastAsia"/>
                <w:color w:val="002060"/>
                <w:szCs w:val="22"/>
                <w:lang w:eastAsia="ko-KR"/>
              </w:rPr>
              <w:t>WILUS</w:t>
            </w:r>
          </w:p>
        </w:tc>
        <w:tc>
          <w:tcPr>
            <w:tcW w:w="7082" w:type="dxa"/>
            <w:shd w:val="clear" w:color="auto" w:fill="auto"/>
          </w:tcPr>
          <w:p w14:paraId="12AB6242" w14:textId="76048244" w:rsidR="00BE098A" w:rsidRPr="00BE098A" w:rsidRDefault="00BE098A" w:rsidP="00BE098A">
            <w:pPr>
              <w:pStyle w:val="BodyText"/>
              <w:rPr>
                <w:rFonts w:eastAsia="Malgun Gothic"/>
                <w:color w:val="002060"/>
                <w:szCs w:val="22"/>
                <w:lang w:eastAsia="ko-KR"/>
              </w:rPr>
            </w:pPr>
            <w:r w:rsidRPr="00BE098A">
              <w:rPr>
                <w:rFonts w:eastAsia="Malgun Gothic" w:hint="eastAsia"/>
                <w:color w:val="002060"/>
                <w:szCs w:val="22"/>
                <w:lang w:eastAsia="ko-KR"/>
              </w:rPr>
              <w:t xml:space="preserve">As considering </w:t>
            </w:r>
            <w:r w:rsidRPr="00BE098A">
              <w:rPr>
                <w:rFonts w:eastAsia="Malgun Gothic"/>
                <w:color w:val="002060"/>
                <w:szCs w:val="22"/>
                <w:lang w:eastAsia="ko-KR"/>
              </w:rPr>
              <w:t xml:space="preserve">still </w:t>
            </w:r>
            <w:r w:rsidRPr="00BE098A">
              <w:rPr>
                <w:rFonts w:eastAsia="Malgun Gothic" w:hint="eastAsia"/>
                <w:color w:val="002060"/>
                <w:szCs w:val="22"/>
                <w:lang w:eastAsia="ko-KR"/>
              </w:rPr>
              <w:t>on-going di</w:t>
            </w:r>
            <w:r w:rsidRPr="00BE098A">
              <w:rPr>
                <w:rFonts w:eastAsia="Malgun Gothic"/>
                <w:color w:val="002060"/>
                <w:szCs w:val="22"/>
                <w:lang w:eastAsia="ko-KR"/>
              </w:rPr>
              <w:t xml:space="preserve">scussion for </w:t>
            </w:r>
            <w:r w:rsidRPr="00BE098A">
              <w:rPr>
                <w:rFonts w:eastAsia="SimSun"/>
                <w:color w:val="002060"/>
                <w:szCs w:val="20"/>
                <w:lang w:eastAsia="zh-CN"/>
              </w:rPr>
              <w:t>additional UL starting and ending points</w:t>
            </w:r>
            <w:r w:rsidRPr="00BE098A">
              <w:rPr>
                <w:rFonts w:eastAsia="Malgun Gothic"/>
                <w:color w:val="002060"/>
                <w:szCs w:val="22"/>
                <w:lang w:eastAsia="ko-KR"/>
              </w:rPr>
              <w:t>, it can be further discussed after concluding discussion of UL partial subframe.</w:t>
            </w:r>
          </w:p>
        </w:tc>
      </w:tr>
    </w:tbl>
    <w:p w14:paraId="378C61E4" w14:textId="77777777" w:rsidR="00474B94" w:rsidRDefault="00474B94" w:rsidP="00474B94">
      <w:pPr>
        <w:pStyle w:val="BodyText"/>
        <w:rPr>
          <w:rFonts w:eastAsia="SimSun"/>
          <w:lang w:eastAsia="zh-CN"/>
        </w:rPr>
      </w:pPr>
    </w:p>
    <w:p w14:paraId="466D0E16" w14:textId="77777777" w:rsidR="00BB079A" w:rsidRPr="00FD126D" w:rsidRDefault="00BB079A" w:rsidP="00BB079A">
      <w:pPr>
        <w:pStyle w:val="BodyText"/>
        <w:spacing w:after="0"/>
        <w:rPr>
          <w:rFonts w:eastAsia="SimSun"/>
          <w:b/>
          <w:lang w:eastAsia="zh-CN"/>
        </w:rPr>
      </w:pPr>
      <w:r w:rsidRPr="00FD126D">
        <w:rPr>
          <w:rFonts w:eastAsia="SimSun"/>
          <w:b/>
          <w:lang w:eastAsia="zh-CN"/>
        </w:rPr>
        <w:t xml:space="preserve">Summary: </w:t>
      </w:r>
    </w:p>
    <w:p w14:paraId="550199EC" w14:textId="77777777" w:rsidR="00DD4756" w:rsidRDefault="00DD4756" w:rsidP="00DD4756">
      <w:pPr>
        <w:pStyle w:val="BodyText"/>
        <w:spacing w:after="0"/>
        <w:ind w:left="720"/>
        <w:rPr>
          <w:rFonts w:eastAsia="SimSun"/>
          <w:lang w:eastAsia="zh-CN"/>
        </w:rPr>
      </w:pPr>
    </w:p>
    <w:p w14:paraId="60C23529" w14:textId="0E07A186" w:rsidR="00BB079A" w:rsidRDefault="00DD4756" w:rsidP="00BB079A">
      <w:pPr>
        <w:pStyle w:val="BodyText"/>
        <w:numPr>
          <w:ilvl w:val="0"/>
          <w:numId w:val="26"/>
        </w:numPr>
        <w:spacing w:after="0"/>
        <w:rPr>
          <w:rFonts w:eastAsia="SimSun"/>
          <w:lang w:eastAsia="zh-CN"/>
        </w:rPr>
      </w:pPr>
      <w:r>
        <w:rPr>
          <w:rFonts w:eastAsia="SimSun"/>
          <w:lang w:eastAsia="zh-CN"/>
        </w:rPr>
        <w:t xml:space="preserve">3 </w:t>
      </w:r>
      <w:r w:rsidR="00BB079A">
        <w:rPr>
          <w:rFonts w:eastAsia="SimSun"/>
          <w:lang w:eastAsia="zh-CN"/>
        </w:rPr>
        <w:t xml:space="preserve">companies (Nokia, NSB, </w:t>
      </w:r>
      <w:r>
        <w:rPr>
          <w:rFonts w:eastAsia="SimSun"/>
          <w:lang w:eastAsia="zh-CN"/>
        </w:rPr>
        <w:t>Ericsson</w:t>
      </w:r>
      <w:r w:rsidR="00BB079A">
        <w:rPr>
          <w:rFonts w:eastAsia="SimSun"/>
          <w:lang w:eastAsia="zh-CN"/>
        </w:rPr>
        <w:t xml:space="preserve">) support introduction </w:t>
      </w:r>
      <w:r>
        <w:rPr>
          <w:rFonts w:eastAsia="SimSun"/>
          <w:lang w:eastAsia="zh-CN"/>
        </w:rPr>
        <w:t>using a</w:t>
      </w:r>
      <w:r>
        <w:rPr>
          <w:rFonts w:eastAsia="SimSun"/>
          <w:szCs w:val="20"/>
          <w:lang w:eastAsia="zh-CN"/>
        </w:rPr>
        <w:t>dditional UL starting and ending points with AUL</w:t>
      </w:r>
    </w:p>
    <w:p w14:paraId="0DB87217" w14:textId="100DFFA4" w:rsidR="00DD4756" w:rsidRDefault="00DD4756" w:rsidP="00DD4756">
      <w:pPr>
        <w:pStyle w:val="BodyText"/>
        <w:numPr>
          <w:ilvl w:val="0"/>
          <w:numId w:val="26"/>
        </w:numPr>
        <w:spacing w:after="0"/>
        <w:rPr>
          <w:rFonts w:eastAsia="SimSun"/>
          <w:lang w:eastAsia="zh-CN"/>
        </w:rPr>
      </w:pPr>
      <w:r>
        <w:rPr>
          <w:rFonts w:eastAsia="SimSun"/>
          <w:lang w:eastAsia="zh-CN"/>
        </w:rPr>
        <w:t xml:space="preserve">6 companies (Huawei, </w:t>
      </w:r>
      <w:proofErr w:type="spellStart"/>
      <w:r>
        <w:rPr>
          <w:rFonts w:eastAsia="SimSun"/>
          <w:lang w:eastAsia="zh-CN"/>
        </w:rPr>
        <w:t>HiSilicon</w:t>
      </w:r>
      <w:proofErr w:type="spellEnd"/>
      <w:r>
        <w:rPr>
          <w:rFonts w:eastAsia="SimSun"/>
          <w:lang w:eastAsia="zh-CN"/>
        </w:rPr>
        <w:t>, Samsung, Lenovo, Motorola Mobility, Qualcomm) do not support using a</w:t>
      </w:r>
      <w:r>
        <w:rPr>
          <w:rFonts w:eastAsia="SimSun"/>
          <w:szCs w:val="20"/>
          <w:lang w:eastAsia="zh-CN"/>
        </w:rPr>
        <w:t>dditional UL starting and ending points with AUL</w:t>
      </w:r>
    </w:p>
    <w:p w14:paraId="157E5790" w14:textId="17FE0D91" w:rsidR="00BB079A" w:rsidRPr="00A00C89" w:rsidRDefault="00DD4756" w:rsidP="00BB079A">
      <w:pPr>
        <w:pStyle w:val="BodyText"/>
        <w:numPr>
          <w:ilvl w:val="0"/>
          <w:numId w:val="26"/>
        </w:numPr>
        <w:spacing w:after="0"/>
        <w:rPr>
          <w:rFonts w:eastAsia="SimSun"/>
          <w:lang w:eastAsia="zh-CN"/>
        </w:rPr>
      </w:pPr>
      <w:r>
        <w:rPr>
          <w:rFonts w:eastAsia="SimSun"/>
          <w:lang w:eastAsia="zh-CN"/>
        </w:rPr>
        <w:t>2</w:t>
      </w:r>
      <w:r w:rsidR="00BB079A" w:rsidRPr="00A00C89">
        <w:rPr>
          <w:rFonts w:eastAsia="SimSun"/>
          <w:lang w:eastAsia="zh-CN"/>
        </w:rPr>
        <w:t xml:space="preserve"> compan</w:t>
      </w:r>
      <w:r>
        <w:rPr>
          <w:rFonts w:eastAsia="SimSun"/>
          <w:lang w:eastAsia="zh-CN"/>
        </w:rPr>
        <w:t>ies</w:t>
      </w:r>
      <w:r w:rsidR="00BB079A" w:rsidRPr="00A00C89">
        <w:rPr>
          <w:rFonts w:eastAsia="SimSun"/>
          <w:lang w:eastAsia="zh-CN"/>
        </w:rPr>
        <w:t xml:space="preserve"> (</w:t>
      </w:r>
      <w:r>
        <w:rPr>
          <w:rFonts w:eastAsia="SimSun"/>
          <w:lang w:eastAsia="zh-CN"/>
        </w:rPr>
        <w:t>Intel, WILUS</w:t>
      </w:r>
      <w:r w:rsidR="00BB079A" w:rsidRPr="00A00C89">
        <w:rPr>
          <w:rFonts w:eastAsia="SimSun"/>
          <w:lang w:eastAsia="zh-CN"/>
        </w:rPr>
        <w:t xml:space="preserve">) prefers </w:t>
      </w:r>
      <w:r>
        <w:rPr>
          <w:rFonts w:eastAsia="SimSun"/>
          <w:lang w:eastAsia="zh-CN"/>
        </w:rPr>
        <w:t xml:space="preserve">to decide this after further agreements on design for </w:t>
      </w:r>
      <w:proofErr w:type="spellStart"/>
      <w:r>
        <w:rPr>
          <w:rFonts w:eastAsia="SimSun"/>
          <w:lang w:eastAsia="zh-CN"/>
        </w:rPr>
        <w:t>addttional</w:t>
      </w:r>
      <w:proofErr w:type="spellEnd"/>
      <w:r>
        <w:rPr>
          <w:rFonts w:eastAsia="SimSun"/>
          <w:lang w:eastAsia="zh-CN"/>
        </w:rPr>
        <w:t xml:space="preserve"> starting and ending positions.</w:t>
      </w:r>
    </w:p>
    <w:p w14:paraId="3650C0DB" w14:textId="77777777" w:rsidR="00B26CAA" w:rsidRDefault="00B26CAA" w:rsidP="00474B94">
      <w:pPr>
        <w:pStyle w:val="BodyText"/>
        <w:rPr>
          <w:lang w:eastAsia="zh-CN"/>
        </w:rPr>
      </w:pPr>
    </w:p>
    <w:p w14:paraId="49B31388" w14:textId="080D03AF" w:rsidR="00474B94" w:rsidRPr="007D692A" w:rsidRDefault="00B26CAA" w:rsidP="00474B94">
      <w:pPr>
        <w:pStyle w:val="BodyText"/>
        <w:rPr>
          <w:b/>
          <w:lang w:eastAsia="zh-CN"/>
        </w:rPr>
      </w:pPr>
      <w:r w:rsidRPr="007D692A">
        <w:rPr>
          <w:b/>
          <w:highlight w:val="yellow"/>
          <w:lang w:eastAsia="zh-CN"/>
        </w:rPr>
        <w:t xml:space="preserve">Proposal 6: </w:t>
      </w:r>
      <w:r w:rsidRPr="007D692A">
        <w:rPr>
          <w:rFonts w:eastAsia="SimSun"/>
          <w:b/>
          <w:highlight w:val="yellow"/>
          <w:lang w:eastAsia="zh-CN"/>
        </w:rPr>
        <w:t>A</w:t>
      </w:r>
      <w:r w:rsidRPr="007D692A">
        <w:rPr>
          <w:rFonts w:eastAsia="SimSun"/>
          <w:b/>
          <w:szCs w:val="20"/>
          <w:highlight w:val="yellow"/>
          <w:lang w:eastAsia="zh-CN"/>
        </w:rPr>
        <w:t>dditional UL starting and ending points are not supported with AUL</w:t>
      </w:r>
    </w:p>
    <w:p w14:paraId="466EC89D" w14:textId="7322B25E" w:rsidR="007D02A9" w:rsidRDefault="000A3EC3" w:rsidP="000A3EC3">
      <w:pPr>
        <w:pStyle w:val="Heading1"/>
        <w:numPr>
          <w:ilvl w:val="0"/>
          <w:numId w:val="0"/>
        </w:numPr>
        <w:spacing w:before="180"/>
        <w:rPr>
          <w:rFonts w:eastAsia="SimSun"/>
          <w:sz w:val="20"/>
          <w:szCs w:val="20"/>
          <w:lang w:eastAsia="zh-CN"/>
        </w:rPr>
      </w:pPr>
      <w:r w:rsidRPr="00A56A27">
        <w:rPr>
          <w:sz w:val="20"/>
          <w:szCs w:val="20"/>
        </w:rPr>
        <w:t xml:space="preserve">Question </w:t>
      </w:r>
      <w:r w:rsidR="00474B94">
        <w:rPr>
          <w:rFonts w:eastAsia="SimSun"/>
          <w:sz w:val="20"/>
          <w:szCs w:val="20"/>
          <w:lang w:eastAsia="zh-CN"/>
        </w:rPr>
        <w:t>7</w:t>
      </w:r>
      <w:r w:rsidRPr="00A56A27">
        <w:rPr>
          <w:sz w:val="20"/>
          <w:szCs w:val="20"/>
        </w:rPr>
        <w:t xml:space="preserve">: </w:t>
      </w:r>
      <w:r w:rsidR="00C66B86">
        <w:rPr>
          <w:rFonts w:eastAsia="SimSun"/>
          <w:sz w:val="20"/>
          <w:szCs w:val="20"/>
          <w:lang w:eastAsia="zh-CN"/>
        </w:rPr>
        <w:t>Any other points relate</w:t>
      </w:r>
      <w:r w:rsidR="00520196">
        <w:rPr>
          <w:rFonts w:eastAsia="SimSun"/>
          <w:sz w:val="20"/>
          <w:szCs w:val="20"/>
          <w:lang w:eastAsia="zh-CN"/>
        </w:rPr>
        <w:t>d to AUL resource allocation that require attention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0A3EC3" w14:paraId="2070FA5E" w14:textId="77777777" w:rsidTr="00B22ECF">
        <w:trPr>
          <w:trHeight w:val="70"/>
          <w:jc w:val="center"/>
        </w:trPr>
        <w:tc>
          <w:tcPr>
            <w:tcW w:w="1980" w:type="dxa"/>
            <w:shd w:val="clear" w:color="auto" w:fill="auto"/>
            <w:vAlign w:val="center"/>
          </w:tcPr>
          <w:p w14:paraId="7F101FC7" w14:textId="77777777" w:rsidR="000A3EC3" w:rsidRPr="0048302D" w:rsidRDefault="000A3EC3" w:rsidP="00B22ECF">
            <w:pPr>
              <w:pStyle w:val="BodyText"/>
              <w:rPr>
                <w:szCs w:val="22"/>
              </w:rPr>
            </w:pPr>
            <w:r w:rsidRPr="0048302D">
              <w:rPr>
                <w:szCs w:val="22"/>
              </w:rPr>
              <w:t>Company</w:t>
            </w:r>
          </w:p>
        </w:tc>
        <w:tc>
          <w:tcPr>
            <w:tcW w:w="7082" w:type="dxa"/>
            <w:shd w:val="clear" w:color="auto" w:fill="auto"/>
            <w:vAlign w:val="center"/>
          </w:tcPr>
          <w:p w14:paraId="28A015CC" w14:textId="77777777" w:rsidR="000A3EC3" w:rsidRPr="0048302D" w:rsidRDefault="000A3EC3" w:rsidP="00B22ECF">
            <w:pPr>
              <w:pStyle w:val="BodyText"/>
              <w:rPr>
                <w:szCs w:val="22"/>
              </w:rPr>
            </w:pPr>
            <w:r w:rsidRPr="0048302D">
              <w:rPr>
                <w:rFonts w:eastAsia="SimSun" w:hint="eastAsia"/>
                <w:szCs w:val="22"/>
                <w:lang w:eastAsia="zh-CN"/>
              </w:rPr>
              <w:t>Views</w:t>
            </w:r>
          </w:p>
        </w:tc>
      </w:tr>
      <w:tr w:rsidR="000A3EC3" w14:paraId="28DBA210" w14:textId="77777777" w:rsidTr="00B22ECF">
        <w:trPr>
          <w:trHeight w:val="345"/>
          <w:jc w:val="center"/>
        </w:trPr>
        <w:tc>
          <w:tcPr>
            <w:tcW w:w="1980" w:type="dxa"/>
            <w:shd w:val="clear" w:color="auto" w:fill="auto"/>
          </w:tcPr>
          <w:p w14:paraId="2941B806" w14:textId="2F6A6654" w:rsidR="000A3EC3" w:rsidRPr="0048302D" w:rsidRDefault="000A3EC3" w:rsidP="00B22ECF">
            <w:pPr>
              <w:pStyle w:val="BodyText"/>
              <w:rPr>
                <w:color w:val="0070C0"/>
                <w:szCs w:val="22"/>
              </w:rPr>
            </w:pPr>
          </w:p>
        </w:tc>
        <w:tc>
          <w:tcPr>
            <w:tcW w:w="7082" w:type="dxa"/>
            <w:shd w:val="clear" w:color="auto" w:fill="auto"/>
          </w:tcPr>
          <w:p w14:paraId="593D89C8" w14:textId="7D889E0F" w:rsidR="000A3EC3" w:rsidRPr="0048302D" w:rsidRDefault="000A3EC3" w:rsidP="00A8570B">
            <w:pPr>
              <w:pStyle w:val="BodyText"/>
              <w:rPr>
                <w:color w:val="0070C0"/>
                <w:szCs w:val="22"/>
                <w:lang w:eastAsia="ja-JP"/>
              </w:rPr>
            </w:pPr>
          </w:p>
        </w:tc>
      </w:tr>
      <w:tr w:rsidR="000A3EC3" w14:paraId="538795AB" w14:textId="77777777" w:rsidTr="00B22ECF">
        <w:trPr>
          <w:jc w:val="center"/>
        </w:trPr>
        <w:tc>
          <w:tcPr>
            <w:tcW w:w="1980" w:type="dxa"/>
            <w:shd w:val="clear" w:color="auto" w:fill="auto"/>
          </w:tcPr>
          <w:p w14:paraId="0CE50294" w14:textId="77777777" w:rsidR="000A3EC3" w:rsidRPr="0048302D" w:rsidRDefault="000A3EC3" w:rsidP="00B22ECF">
            <w:pPr>
              <w:pStyle w:val="BodyText"/>
              <w:rPr>
                <w:szCs w:val="22"/>
              </w:rPr>
            </w:pPr>
          </w:p>
        </w:tc>
        <w:tc>
          <w:tcPr>
            <w:tcW w:w="7082" w:type="dxa"/>
            <w:shd w:val="clear" w:color="auto" w:fill="auto"/>
          </w:tcPr>
          <w:p w14:paraId="48A0952C" w14:textId="77777777" w:rsidR="000A3EC3" w:rsidRPr="0048302D" w:rsidRDefault="000A3EC3" w:rsidP="00B22ECF">
            <w:pPr>
              <w:pStyle w:val="BodyText"/>
              <w:rPr>
                <w:szCs w:val="22"/>
              </w:rPr>
            </w:pPr>
          </w:p>
        </w:tc>
      </w:tr>
      <w:tr w:rsidR="000A3EC3" w14:paraId="47C4D96D" w14:textId="77777777" w:rsidTr="00B22ECF">
        <w:trPr>
          <w:jc w:val="center"/>
        </w:trPr>
        <w:tc>
          <w:tcPr>
            <w:tcW w:w="1980" w:type="dxa"/>
            <w:shd w:val="clear" w:color="auto" w:fill="auto"/>
          </w:tcPr>
          <w:p w14:paraId="1385B56A" w14:textId="77777777" w:rsidR="000A3EC3" w:rsidRPr="0048302D" w:rsidRDefault="000A3EC3" w:rsidP="00B22ECF">
            <w:pPr>
              <w:pStyle w:val="BodyText"/>
              <w:rPr>
                <w:rFonts w:eastAsia="SimSun"/>
                <w:szCs w:val="22"/>
                <w:lang w:eastAsia="zh-CN"/>
              </w:rPr>
            </w:pPr>
          </w:p>
        </w:tc>
        <w:tc>
          <w:tcPr>
            <w:tcW w:w="7082" w:type="dxa"/>
            <w:shd w:val="clear" w:color="auto" w:fill="auto"/>
          </w:tcPr>
          <w:p w14:paraId="0B8D5364" w14:textId="77777777" w:rsidR="000A3EC3" w:rsidRPr="0048302D" w:rsidRDefault="000A3EC3" w:rsidP="00B22ECF">
            <w:pPr>
              <w:pStyle w:val="BodyText"/>
              <w:rPr>
                <w:rFonts w:eastAsia="SimSun"/>
                <w:szCs w:val="22"/>
                <w:lang w:eastAsia="zh-CN"/>
              </w:rPr>
            </w:pPr>
          </w:p>
        </w:tc>
      </w:tr>
      <w:tr w:rsidR="000A3EC3" w14:paraId="2C0F54B9" w14:textId="77777777" w:rsidTr="00B22ECF">
        <w:trPr>
          <w:jc w:val="center"/>
        </w:trPr>
        <w:tc>
          <w:tcPr>
            <w:tcW w:w="1980" w:type="dxa"/>
            <w:shd w:val="clear" w:color="auto" w:fill="auto"/>
          </w:tcPr>
          <w:p w14:paraId="65D609FB" w14:textId="77777777" w:rsidR="000A3EC3" w:rsidRPr="0048302D" w:rsidRDefault="000A3EC3" w:rsidP="00B22ECF">
            <w:pPr>
              <w:pStyle w:val="BodyText"/>
              <w:rPr>
                <w:rFonts w:eastAsia="SimSun"/>
                <w:szCs w:val="22"/>
                <w:lang w:eastAsia="zh-CN"/>
              </w:rPr>
            </w:pPr>
          </w:p>
        </w:tc>
        <w:tc>
          <w:tcPr>
            <w:tcW w:w="7082" w:type="dxa"/>
            <w:shd w:val="clear" w:color="auto" w:fill="auto"/>
          </w:tcPr>
          <w:p w14:paraId="5F49C4CA" w14:textId="77777777" w:rsidR="000A3EC3" w:rsidRPr="0048302D" w:rsidRDefault="000A3EC3" w:rsidP="00B22ECF">
            <w:pPr>
              <w:pStyle w:val="BodyText"/>
              <w:rPr>
                <w:rFonts w:eastAsia="SimSun"/>
                <w:szCs w:val="22"/>
                <w:lang w:eastAsia="zh-CN"/>
              </w:rPr>
            </w:pPr>
          </w:p>
        </w:tc>
      </w:tr>
    </w:tbl>
    <w:p w14:paraId="4AB0770A" w14:textId="10585EA8" w:rsidR="00B754FC" w:rsidRDefault="00B754FC" w:rsidP="00B754FC">
      <w:pPr>
        <w:pStyle w:val="BodyText"/>
        <w:rPr>
          <w:rFonts w:eastAsia="SimSun"/>
          <w:lang w:eastAsia="zh-CN"/>
        </w:rPr>
      </w:pPr>
    </w:p>
    <w:p w14:paraId="705E1FCB" w14:textId="77777777" w:rsidR="00BC68F8" w:rsidRPr="00D07BB6" w:rsidRDefault="00BC68F8" w:rsidP="00BB0C60">
      <w:pPr>
        <w:pStyle w:val="References"/>
        <w:numPr>
          <w:ilvl w:val="0"/>
          <w:numId w:val="0"/>
        </w:numPr>
        <w:snapToGrid w:val="0"/>
        <w:spacing w:afterLines="30" w:after="72"/>
        <w:rPr>
          <w:sz w:val="20"/>
          <w:szCs w:val="20"/>
          <w:lang w:eastAsia="zh-CN"/>
        </w:rPr>
      </w:pPr>
      <w:bookmarkStart w:id="3" w:name="_GoBack"/>
      <w:bookmarkEnd w:id="3"/>
    </w:p>
    <w:p w14:paraId="65F6B3D1" w14:textId="77777777" w:rsidR="002F12FE" w:rsidRPr="002F12FE" w:rsidRDefault="002F12FE" w:rsidP="002F12FE">
      <w:pPr>
        <w:pStyle w:val="BodyText"/>
      </w:pPr>
    </w:p>
    <w:sectPr w:rsidR="002F12FE" w:rsidRPr="002F12FE" w:rsidSect="00961E1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CA294" w14:textId="77777777" w:rsidR="008F0342" w:rsidRDefault="008F0342">
      <w:r>
        <w:separator/>
      </w:r>
    </w:p>
  </w:endnote>
  <w:endnote w:type="continuationSeparator" w:id="0">
    <w:p w14:paraId="7F2FF391" w14:textId="77777777" w:rsidR="008F0342" w:rsidRDefault="008F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Intel Clear">
    <w:altName w:val="Arial"/>
    <w:charset w:val="00"/>
    <w:family w:val="swiss"/>
    <w:pitch w:val="variable"/>
    <w:sig w:usb0="00000001" w:usb1="400060FB" w:usb2="00000028"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8304F" w14:textId="77777777" w:rsidR="008F0342" w:rsidRDefault="008F0342">
      <w:r>
        <w:separator/>
      </w:r>
    </w:p>
  </w:footnote>
  <w:footnote w:type="continuationSeparator" w:id="0">
    <w:p w14:paraId="10CE106B" w14:textId="77777777" w:rsidR="008F0342" w:rsidRDefault="008F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FC68" w14:textId="77777777" w:rsidR="003E3958" w:rsidRPr="0048302D" w:rsidRDefault="003E3958" w:rsidP="00F11DCE">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7B7305"/>
    <w:multiLevelType w:val="hybridMultilevel"/>
    <w:tmpl w:val="1FF663B4"/>
    <w:lvl w:ilvl="0" w:tplc="D898D9B8">
      <w:start w:val="1"/>
      <w:numFmt w:val="bullet"/>
      <w:lvlText w:val="-"/>
      <w:lvlJc w:val="left"/>
      <w:pPr>
        <w:ind w:left="720" w:hanging="360"/>
      </w:pPr>
      <w:rPr>
        <w:rFonts w:ascii="Times New Roman" w:eastAsia="MS Mincho"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262931"/>
    <w:multiLevelType w:val="hybridMultilevel"/>
    <w:tmpl w:val="2C9A6F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D79F6"/>
    <w:multiLevelType w:val="hybridMultilevel"/>
    <w:tmpl w:val="C01C6468"/>
    <w:lvl w:ilvl="0" w:tplc="F6DE3358">
      <w:numFmt w:val="bullet"/>
      <w:lvlText w:val="-"/>
      <w:lvlJc w:val="left"/>
      <w:pPr>
        <w:ind w:left="852" w:hanging="420"/>
      </w:pPr>
      <w:rPr>
        <w:rFonts w:ascii="Times New Roman" w:eastAsia="MS Mincho" w:hAnsi="Times New Roman" w:cs="Times New Roman" w:hint="default"/>
      </w:rPr>
    </w:lvl>
    <w:lvl w:ilvl="1" w:tplc="04090003">
      <w:start w:val="1"/>
      <w:numFmt w:val="bullet"/>
      <w:lvlText w:val="o"/>
      <w:lvlJc w:val="left"/>
      <w:pPr>
        <w:ind w:left="1272" w:hanging="420"/>
      </w:pPr>
      <w:rPr>
        <w:rFonts w:ascii="Courier New" w:hAnsi="Courier New" w:cs="Courier New"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5" w15:restartNumberingAfterBreak="0">
    <w:nsid w:val="17CD4B18"/>
    <w:multiLevelType w:val="hybridMultilevel"/>
    <w:tmpl w:val="9086C844"/>
    <w:lvl w:ilvl="0" w:tplc="AE44F7F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F3A3D"/>
    <w:multiLevelType w:val="hybridMultilevel"/>
    <w:tmpl w:val="D3C81DD6"/>
    <w:lvl w:ilvl="0" w:tplc="E7AC5BC6">
      <w:start w:val="1"/>
      <w:numFmt w:val="decimal"/>
      <w:lvlText w:val="%1."/>
      <w:lvlJc w:val="left"/>
      <w:pPr>
        <w:ind w:left="720" w:hanging="360"/>
      </w:pPr>
      <w:rPr>
        <w:color w:val="00B05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D0EAA"/>
    <w:multiLevelType w:val="hybridMultilevel"/>
    <w:tmpl w:val="FE84B38E"/>
    <w:lvl w:ilvl="0" w:tplc="FCCA67DA">
      <w:start w:val="1"/>
      <w:numFmt w:val="decimal"/>
      <w:lvlText w:val="%1)"/>
      <w:lvlJc w:val="righ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E5049D"/>
    <w:multiLevelType w:val="hybridMultilevel"/>
    <w:tmpl w:val="7B56F2C2"/>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275E69"/>
    <w:multiLevelType w:val="hybridMultilevel"/>
    <w:tmpl w:val="3ABC8C8E"/>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4460"/>
    <w:multiLevelType w:val="hybridMultilevel"/>
    <w:tmpl w:val="5F826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7489E"/>
    <w:multiLevelType w:val="hybridMultilevel"/>
    <w:tmpl w:val="4A96AC70"/>
    <w:lvl w:ilvl="0" w:tplc="04090003">
      <w:start w:val="1"/>
      <w:numFmt w:val="bullet"/>
      <w:lvlText w:val="o"/>
      <w:lvlJc w:val="left"/>
      <w:pPr>
        <w:ind w:left="1284" w:hanging="420"/>
      </w:pPr>
      <w:rPr>
        <w:rFonts w:ascii="Courier New" w:hAnsi="Courier New" w:cs="Courier New" w:hint="default"/>
      </w:rPr>
    </w:lvl>
    <w:lvl w:ilvl="1" w:tplc="04090003">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start w:val="1"/>
      <w:numFmt w:val="bullet"/>
      <w:lvlText w:val=""/>
      <w:lvlJc w:val="left"/>
      <w:pPr>
        <w:ind w:left="2544" w:hanging="420"/>
      </w:pPr>
      <w:rPr>
        <w:rFonts w:ascii="Wingdings" w:hAnsi="Wingdings" w:hint="default"/>
      </w:rPr>
    </w:lvl>
    <w:lvl w:ilvl="4" w:tplc="04090003">
      <w:start w:val="1"/>
      <w:numFmt w:val="bullet"/>
      <w:lvlText w:val=""/>
      <w:lvlJc w:val="left"/>
      <w:pPr>
        <w:ind w:left="2964" w:hanging="420"/>
      </w:pPr>
      <w:rPr>
        <w:rFonts w:ascii="Wingdings" w:hAnsi="Wingdings" w:hint="default"/>
      </w:rPr>
    </w:lvl>
    <w:lvl w:ilvl="5" w:tplc="04090005">
      <w:start w:val="1"/>
      <w:numFmt w:val="bullet"/>
      <w:lvlText w:val=""/>
      <w:lvlJc w:val="left"/>
      <w:pPr>
        <w:ind w:left="3384" w:hanging="420"/>
      </w:pPr>
      <w:rPr>
        <w:rFonts w:ascii="Wingdings" w:hAnsi="Wingdings" w:hint="default"/>
      </w:rPr>
    </w:lvl>
    <w:lvl w:ilvl="6" w:tplc="04090001">
      <w:start w:val="1"/>
      <w:numFmt w:val="bullet"/>
      <w:lvlText w:val=""/>
      <w:lvlJc w:val="left"/>
      <w:pPr>
        <w:ind w:left="3804" w:hanging="420"/>
      </w:pPr>
      <w:rPr>
        <w:rFonts w:ascii="Wingdings" w:hAnsi="Wingdings" w:hint="default"/>
      </w:rPr>
    </w:lvl>
    <w:lvl w:ilvl="7" w:tplc="04090003">
      <w:start w:val="1"/>
      <w:numFmt w:val="bullet"/>
      <w:lvlText w:val=""/>
      <w:lvlJc w:val="left"/>
      <w:pPr>
        <w:ind w:left="4224" w:hanging="420"/>
      </w:pPr>
      <w:rPr>
        <w:rFonts w:ascii="Wingdings" w:hAnsi="Wingdings" w:hint="default"/>
      </w:rPr>
    </w:lvl>
    <w:lvl w:ilvl="8" w:tplc="04090005">
      <w:start w:val="1"/>
      <w:numFmt w:val="bullet"/>
      <w:lvlText w:val=""/>
      <w:lvlJc w:val="left"/>
      <w:pPr>
        <w:ind w:left="4644" w:hanging="420"/>
      </w:pPr>
      <w:rPr>
        <w:rFonts w:ascii="Wingdings" w:hAnsi="Wingdings" w:hint="default"/>
      </w:rPr>
    </w:lvl>
  </w:abstractNum>
  <w:abstractNum w:abstractNumId="1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DD445A"/>
    <w:multiLevelType w:val="hybridMultilevel"/>
    <w:tmpl w:val="D110DDA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A8B079D"/>
    <w:multiLevelType w:val="hybridMultilevel"/>
    <w:tmpl w:val="B2E8FA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97B28"/>
    <w:multiLevelType w:val="hybridMultilevel"/>
    <w:tmpl w:val="E51CE676"/>
    <w:lvl w:ilvl="0" w:tplc="F6DE3358">
      <w:numFmt w:val="bullet"/>
      <w:lvlText w:val="-"/>
      <w:lvlJc w:val="left"/>
      <w:pPr>
        <w:ind w:left="852" w:hanging="420"/>
      </w:pPr>
      <w:rPr>
        <w:rFonts w:ascii="Times New Roman" w:eastAsia="MS Mincho" w:hAnsi="Times New Roman" w:cs="Times New Roman"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1" w15:restartNumberingAfterBreak="0">
    <w:nsid w:val="50B20DB1"/>
    <w:multiLevelType w:val="hybridMultilevel"/>
    <w:tmpl w:val="0400AC12"/>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57B9"/>
    <w:multiLevelType w:val="hybridMultilevel"/>
    <w:tmpl w:val="F892BAF2"/>
    <w:lvl w:ilvl="0" w:tplc="8CB21E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952F53"/>
    <w:multiLevelType w:val="hybridMultilevel"/>
    <w:tmpl w:val="E25C8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3333D"/>
    <w:multiLevelType w:val="hybridMultilevel"/>
    <w:tmpl w:val="EBC2321A"/>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207C5"/>
    <w:multiLevelType w:val="hybridMultilevel"/>
    <w:tmpl w:val="8F4C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5"/>
  </w:num>
  <w:num w:numId="4">
    <w:abstractNumId w:val="12"/>
  </w:num>
  <w:num w:numId="5">
    <w:abstractNumId w:val="25"/>
  </w:num>
  <w:num w:numId="6">
    <w:abstractNumId w:val="0"/>
  </w:num>
  <w:num w:numId="7">
    <w:abstractNumId w:val="4"/>
  </w:num>
  <w:num w:numId="8">
    <w:abstractNumId w:val="20"/>
  </w:num>
  <w:num w:numId="9">
    <w:abstractNumId w:val="16"/>
  </w:num>
  <w:num w:numId="10">
    <w:abstractNumId w:val="18"/>
  </w:num>
  <w:num w:numId="11">
    <w:abstractNumId w:val="14"/>
  </w:num>
  <w:num w:numId="12">
    <w:abstractNumId w:val="11"/>
  </w:num>
  <w:num w:numId="13">
    <w:abstractNumId w:val="23"/>
  </w:num>
  <w:num w:numId="14">
    <w:abstractNumId w:val="17"/>
  </w:num>
  <w:num w:numId="15">
    <w:abstractNumId w:val="6"/>
  </w:num>
  <w:num w:numId="16">
    <w:abstractNumId w:val="9"/>
  </w:num>
  <w:num w:numId="17">
    <w:abstractNumId w:val="19"/>
  </w:num>
  <w:num w:numId="18">
    <w:abstractNumId w:val="10"/>
  </w:num>
  <w:num w:numId="19">
    <w:abstractNumId w:val="8"/>
  </w:num>
  <w:num w:numId="20">
    <w:abstractNumId w:val="3"/>
  </w:num>
  <w:num w:numId="21">
    <w:abstractNumId w:val="13"/>
  </w:num>
  <w:num w:numId="22">
    <w:abstractNumId w:val="24"/>
  </w:num>
  <w:num w:numId="23">
    <w:abstractNumId w:val="21"/>
  </w:num>
  <w:num w:numId="24">
    <w:abstractNumId w:val="2"/>
  </w:num>
  <w:num w:numId="25">
    <w:abstractNumId w:val="22"/>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A16"/>
    <w:rsid w:val="00002094"/>
    <w:rsid w:val="00004CF1"/>
    <w:rsid w:val="000070AA"/>
    <w:rsid w:val="000109D3"/>
    <w:rsid w:val="0001202F"/>
    <w:rsid w:val="00013240"/>
    <w:rsid w:val="00013571"/>
    <w:rsid w:val="000136D6"/>
    <w:rsid w:val="000142BE"/>
    <w:rsid w:val="00014553"/>
    <w:rsid w:val="00015554"/>
    <w:rsid w:val="00015D6D"/>
    <w:rsid w:val="00015DD4"/>
    <w:rsid w:val="00015F78"/>
    <w:rsid w:val="0001631D"/>
    <w:rsid w:val="0001744A"/>
    <w:rsid w:val="00017853"/>
    <w:rsid w:val="000217F8"/>
    <w:rsid w:val="00024C47"/>
    <w:rsid w:val="00025213"/>
    <w:rsid w:val="0002578E"/>
    <w:rsid w:val="0002714F"/>
    <w:rsid w:val="0002779C"/>
    <w:rsid w:val="00027F44"/>
    <w:rsid w:val="000303EA"/>
    <w:rsid w:val="00030E22"/>
    <w:rsid w:val="00032114"/>
    <w:rsid w:val="0003687F"/>
    <w:rsid w:val="00037C51"/>
    <w:rsid w:val="000404CB"/>
    <w:rsid w:val="00040E8C"/>
    <w:rsid w:val="00041233"/>
    <w:rsid w:val="000419D2"/>
    <w:rsid w:val="0004251E"/>
    <w:rsid w:val="00042E38"/>
    <w:rsid w:val="00043FB9"/>
    <w:rsid w:val="0004429F"/>
    <w:rsid w:val="00044BA8"/>
    <w:rsid w:val="00045CB0"/>
    <w:rsid w:val="00045D43"/>
    <w:rsid w:val="00053009"/>
    <w:rsid w:val="000546CD"/>
    <w:rsid w:val="0005511E"/>
    <w:rsid w:val="00056F8C"/>
    <w:rsid w:val="00057299"/>
    <w:rsid w:val="000613C6"/>
    <w:rsid w:val="00063607"/>
    <w:rsid w:val="00072109"/>
    <w:rsid w:val="0007456C"/>
    <w:rsid w:val="000756DD"/>
    <w:rsid w:val="00076F50"/>
    <w:rsid w:val="00076F72"/>
    <w:rsid w:val="0008001B"/>
    <w:rsid w:val="00081181"/>
    <w:rsid w:val="00082A4E"/>
    <w:rsid w:val="00082B36"/>
    <w:rsid w:val="00085FF2"/>
    <w:rsid w:val="00086594"/>
    <w:rsid w:val="000870C2"/>
    <w:rsid w:val="00087BF6"/>
    <w:rsid w:val="000900DE"/>
    <w:rsid w:val="0009038A"/>
    <w:rsid w:val="00090CBF"/>
    <w:rsid w:val="00091669"/>
    <w:rsid w:val="00091AC6"/>
    <w:rsid w:val="000941C3"/>
    <w:rsid w:val="000944E4"/>
    <w:rsid w:val="00095477"/>
    <w:rsid w:val="0009561D"/>
    <w:rsid w:val="0009603D"/>
    <w:rsid w:val="000965C8"/>
    <w:rsid w:val="0009689D"/>
    <w:rsid w:val="00096FEF"/>
    <w:rsid w:val="00097062"/>
    <w:rsid w:val="000A0BAE"/>
    <w:rsid w:val="000A1AC0"/>
    <w:rsid w:val="000A2334"/>
    <w:rsid w:val="000A258F"/>
    <w:rsid w:val="000A363E"/>
    <w:rsid w:val="000A3C93"/>
    <w:rsid w:val="000A3EC3"/>
    <w:rsid w:val="000A4DD9"/>
    <w:rsid w:val="000A5C3F"/>
    <w:rsid w:val="000A66DE"/>
    <w:rsid w:val="000A6E83"/>
    <w:rsid w:val="000B223E"/>
    <w:rsid w:val="000B54DE"/>
    <w:rsid w:val="000B5935"/>
    <w:rsid w:val="000B5AC7"/>
    <w:rsid w:val="000B6A28"/>
    <w:rsid w:val="000C0387"/>
    <w:rsid w:val="000C1692"/>
    <w:rsid w:val="000C27AE"/>
    <w:rsid w:val="000C2F2C"/>
    <w:rsid w:val="000C469E"/>
    <w:rsid w:val="000C4D8A"/>
    <w:rsid w:val="000C616D"/>
    <w:rsid w:val="000D1E52"/>
    <w:rsid w:val="000D3CB4"/>
    <w:rsid w:val="000D716C"/>
    <w:rsid w:val="000E00CC"/>
    <w:rsid w:val="000E02A9"/>
    <w:rsid w:val="000E3428"/>
    <w:rsid w:val="000E3CF1"/>
    <w:rsid w:val="000E403B"/>
    <w:rsid w:val="000E56A1"/>
    <w:rsid w:val="000E5A88"/>
    <w:rsid w:val="000E6E2B"/>
    <w:rsid w:val="000E7142"/>
    <w:rsid w:val="000E76F1"/>
    <w:rsid w:val="000F2D9E"/>
    <w:rsid w:val="000F2DE0"/>
    <w:rsid w:val="000F6AFA"/>
    <w:rsid w:val="000F74C9"/>
    <w:rsid w:val="000F77F3"/>
    <w:rsid w:val="00100258"/>
    <w:rsid w:val="0010025E"/>
    <w:rsid w:val="001018DF"/>
    <w:rsid w:val="00101BC2"/>
    <w:rsid w:val="0010200E"/>
    <w:rsid w:val="001027FF"/>
    <w:rsid w:val="00102D0B"/>
    <w:rsid w:val="001038E0"/>
    <w:rsid w:val="00104E5B"/>
    <w:rsid w:val="00104FBA"/>
    <w:rsid w:val="0010593C"/>
    <w:rsid w:val="00105D59"/>
    <w:rsid w:val="00110001"/>
    <w:rsid w:val="00110141"/>
    <w:rsid w:val="00110514"/>
    <w:rsid w:val="001113AF"/>
    <w:rsid w:val="00112E18"/>
    <w:rsid w:val="00113012"/>
    <w:rsid w:val="00114B6A"/>
    <w:rsid w:val="00124B81"/>
    <w:rsid w:val="00125C0A"/>
    <w:rsid w:val="00125F3D"/>
    <w:rsid w:val="00126635"/>
    <w:rsid w:val="00127AB8"/>
    <w:rsid w:val="00131415"/>
    <w:rsid w:val="00131E25"/>
    <w:rsid w:val="00132AFD"/>
    <w:rsid w:val="00132FC5"/>
    <w:rsid w:val="00135BC7"/>
    <w:rsid w:val="001379C7"/>
    <w:rsid w:val="001402B3"/>
    <w:rsid w:val="0014094A"/>
    <w:rsid w:val="00141448"/>
    <w:rsid w:val="001416BB"/>
    <w:rsid w:val="0014185A"/>
    <w:rsid w:val="00142260"/>
    <w:rsid w:val="00142477"/>
    <w:rsid w:val="001433EB"/>
    <w:rsid w:val="00143C7A"/>
    <w:rsid w:val="00144D8F"/>
    <w:rsid w:val="001464C7"/>
    <w:rsid w:val="001501C1"/>
    <w:rsid w:val="00150B89"/>
    <w:rsid w:val="00152AE1"/>
    <w:rsid w:val="00152C6A"/>
    <w:rsid w:val="001554FA"/>
    <w:rsid w:val="0015572B"/>
    <w:rsid w:val="001560DA"/>
    <w:rsid w:val="00157CFD"/>
    <w:rsid w:val="00157D76"/>
    <w:rsid w:val="0016037A"/>
    <w:rsid w:val="00160E3C"/>
    <w:rsid w:val="001614B5"/>
    <w:rsid w:val="0016235F"/>
    <w:rsid w:val="00162BED"/>
    <w:rsid w:val="00163792"/>
    <w:rsid w:val="001655CC"/>
    <w:rsid w:val="001667AC"/>
    <w:rsid w:val="001672C0"/>
    <w:rsid w:val="00171DB2"/>
    <w:rsid w:val="00172D48"/>
    <w:rsid w:val="0017360E"/>
    <w:rsid w:val="00173F78"/>
    <w:rsid w:val="00174F20"/>
    <w:rsid w:val="00175038"/>
    <w:rsid w:val="0017509C"/>
    <w:rsid w:val="00175A00"/>
    <w:rsid w:val="00175D32"/>
    <w:rsid w:val="0017611C"/>
    <w:rsid w:val="001769A1"/>
    <w:rsid w:val="0018538F"/>
    <w:rsid w:val="00191E60"/>
    <w:rsid w:val="0019260D"/>
    <w:rsid w:val="001934B9"/>
    <w:rsid w:val="0019413F"/>
    <w:rsid w:val="001944B7"/>
    <w:rsid w:val="001952C3"/>
    <w:rsid w:val="001A09C1"/>
    <w:rsid w:val="001A1DC4"/>
    <w:rsid w:val="001A33D8"/>
    <w:rsid w:val="001A43DB"/>
    <w:rsid w:val="001A472B"/>
    <w:rsid w:val="001A579A"/>
    <w:rsid w:val="001A5998"/>
    <w:rsid w:val="001A713E"/>
    <w:rsid w:val="001B2478"/>
    <w:rsid w:val="001B3842"/>
    <w:rsid w:val="001B3A05"/>
    <w:rsid w:val="001B4035"/>
    <w:rsid w:val="001B407F"/>
    <w:rsid w:val="001B4110"/>
    <w:rsid w:val="001B62F6"/>
    <w:rsid w:val="001B7A59"/>
    <w:rsid w:val="001C1146"/>
    <w:rsid w:val="001C1F6B"/>
    <w:rsid w:val="001C3872"/>
    <w:rsid w:val="001C4B1E"/>
    <w:rsid w:val="001C508D"/>
    <w:rsid w:val="001C51ED"/>
    <w:rsid w:val="001C52B2"/>
    <w:rsid w:val="001C5CE9"/>
    <w:rsid w:val="001C5CFC"/>
    <w:rsid w:val="001C62ED"/>
    <w:rsid w:val="001C6DB5"/>
    <w:rsid w:val="001C7939"/>
    <w:rsid w:val="001C7F6C"/>
    <w:rsid w:val="001D19F4"/>
    <w:rsid w:val="001D30F7"/>
    <w:rsid w:val="001D3BF6"/>
    <w:rsid w:val="001D435D"/>
    <w:rsid w:val="001D4F4D"/>
    <w:rsid w:val="001D5808"/>
    <w:rsid w:val="001D6531"/>
    <w:rsid w:val="001D6CC1"/>
    <w:rsid w:val="001E01E6"/>
    <w:rsid w:val="001E1527"/>
    <w:rsid w:val="001F0AB8"/>
    <w:rsid w:val="001F0F77"/>
    <w:rsid w:val="001F30B4"/>
    <w:rsid w:val="001F3E46"/>
    <w:rsid w:val="001F46D8"/>
    <w:rsid w:val="001F7702"/>
    <w:rsid w:val="001F7D6B"/>
    <w:rsid w:val="00201FFD"/>
    <w:rsid w:val="002029F5"/>
    <w:rsid w:val="00203574"/>
    <w:rsid w:val="002038F9"/>
    <w:rsid w:val="00203BF0"/>
    <w:rsid w:val="00205AF2"/>
    <w:rsid w:val="00207994"/>
    <w:rsid w:val="00210105"/>
    <w:rsid w:val="0021013F"/>
    <w:rsid w:val="00210EB3"/>
    <w:rsid w:val="00214784"/>
    <w:rsid w:val="00215FBE"/>
    <w:rsid w:val="00216335"/>
    <w:rsid w:val="00216EB0"/>
    <w:rsid w:val="00220FB1"/>
    <w:rsid w:val="00222520"/>
    <w:rsid w:val="00222DC8"/>
    <w:rsid w:val="00223FB5"/>
    <w:rsid w:val="00227C84"/>
    <w:rsid w:val="00232583"/>
    <w:rsid w:val="0023398D"/>
    <w:rsid w:val="00234557"/>
    <w:rsid w:val="002346A5"/>
    <w:rsid w:val="002348F8"/>
    <w:rsid w:val="00242E37"/>
    <w:rsid w:val="00246531"/>
    <w:rsid w:val="00250E4C"/>
    <w:rsid w:val="00251BE4"/>
    <w:rsid w:val="00253B1F"/>
    <w:rsid w:val="0025528F"/>
    <w:rsid w:val="00256376"/>
    <w:rsid w:val="0025780D"/>
    <w:rsid w:val="00257AAF"/>
    <w:rsid w:val="002613C6"/>
    <w:rsid w:val="00261957"/>
    <w:rsid w:val="00261D42"/>
    <w:rsid w:val="00261E42"/>
    <w:rsid w:val="00263FD9"/>
    <w:rsid w:val="00264870"/>
    <w:rsid w:val="00267343"/>
    <w:rsid w:val="00267C43"/>
    <w:rsid w:val="0027020C"/>
    <w:rsid w:val="00271AE9"/>
    <w:rsid w:val="00272888"/>
    <w:rsid w:val="00273B5F"/>
    <w:rsid w:val="00274471"/>
    <w:rsid w:val="00275CE9"/>
    <w:rsid w:val="00281288"/>
    <w:rsid w:val="00281870"/>
    <w:rsid w:val="0028197D"/>
    <w:rsid w:val="00282BA4"/>
    <w:rsid w:val="0028451A"/>
    <w:rsid w:val="002854A8"/>
    <w:rsid w:val="00287942"/>
    <w:rsid w:val="00290099"/>
    <w:rsid w:val="0029204C"/>
    <w:rsid w:val="0029345A"/>
    <w:rsid w:val="00294B45"/>
    <w:rsid w:val="00294C18"/>
    <w:rsid w:val="00295F71"/>
    <w:rsid w:val="002965A8"/>
    <w:rsid w:val="002973AF"/>
    <w:rsid w:val="002977AF"/>
    <w:rsid w:val="002A0D7B"/>
    <w:rsid w:val="002A1ABC"/>
    <w:rsid w:val="002A1D93"/>
    <w:rsid w:val="002A1E4F"/>
    <w:rsid w:val="002A2A40"/>
    <w:rsid w:val="002A35CC"/>
    <w:rsid w:val="002A3D15"/>
    <w:rsid w:val="002A4726"/>
    <w:rsid w:val="002A5563"/>
    <w:rsid w:val="002B0CA4"/>
    <w:rsid w:val="002B0F81"/>
    <w:rsid w:val="002B1A3A"/>
    <w:rsid w:val="002B2915"/>
    <w:rsid w:val="002B3250"/>
    <w:rsid w:val="002B5439"/>
    <w:rsid w:val="002B7222"/>
    <w:rsid w:val="002B7AA8"/>
    <w:rsid w:val="002C0453"/>
    <w:rsid w:val="002C07BA"/>
    <w:rsid w:val="002C1A60"/>
    <w:rsid w:val="002C3A4F"/>
    <w:rsid w:val="002C4295"/>
    <w:rsid w:val="002C5DC9"/>
    <w:rsid w:val="002C6578"/>
    <w:rsid w:val="002C666C"/>
    <w:rsid w:val="002D0AB6"/>
    <w:rsid w:val="002D3A34"/>
    <w:rsid w:val="002D4509"/>
    <w:rsid w:val="002D4B8D"/>
    <w:rsid w:val="002D5248"/>
    <w:rsid w:val="002D6EC6"/>
    <w:rsid w:val="002D71F0"/>
    <w:rsid w:val="002D75A7"/>
    <w:rsid w:val="002E2BAC"/>
    <w:rsid w:val="002E30A9"/>
    <w:rsid w:val="002E37EC"/>
    <w:rsid w:val="002E5929"/>
    <w:rsid w:val="002E616A"/>
    <w:rsid w:val="002E68F6"/>
    <w:rsid w:val="002E6A70"/>
    <w:rsid w:val="002E74D8"/>
    <w:rsid w:val="002E779F"/>
    <w:rsid w:val="002F07E7"/>
    <w:rsid w:val="002F12FE"/>
    <w:rsid w:val="002F4B2C"/>
    <w:rsid w:val="002F5360"/>
    <w:rsid w:val="002F6EE1"/>
    <w:rsid w:val="002F70CF"/>
    <w:rsid w:val="00302492"/>
    <w:rsid w:val="00302786"/>
    <w:rsid w:val="00303749"/>
    <w:rsid w:val="0030403B"/>
    <w:rsid w:val="0030447B"/>
    <w:rsid w:val="00304706"/>
    <w:rsid w:val="003057EA"/>
    <w:rsid w:val="00310BCE"/>
    <w:rsid w:val="00311150"/>
    <w:rsid w:val="003111D3"/>
    <w:rsid w:val="0031182E"/>
    <w:rsid w:val="0031348B"/>
    <w:rsid w:val="003138A4"/>
    <w:rsid w:val="0031422F"/>
    <w:rsid w:val="00315FA2"/>
    <w:rsid w:val="00317D41"/>
    <w:rsid w:val="00317E92"/>
    <w:rsid w:val="0032050A"/>
    <w:rsid w:val="0032156D"/>
    <w:rsid w:val="00321D13"/>
    <w:rsid w:val="00323090"/>
    <w:rsid w:val="003230EC"/>
    <w:rsid w:val="00323F3B"/>
    <w:rsid w:val="00325632"/>
    <w:rsid w:val="00326E52"/>
    <w:rsid w:val="00331C18"/>
    <w:rsid w:val="00332034"/>
    <w:rsid w:val="00332597"/>
    <w:rsid w:val="00334B3B"/>
    <w:rsid w:val="003358F9"/>
    <w:rsid w:val="003403AD"/>
    <w:rsid w:val="00340AB2"/>
    <w:rsid w:val="00340FCC"/>
    <w:rsid w:val="00342F0C"/>
    <w:rsid w:val="00343A18"/>
    <w:rsid w:val="003456D5"/>
    <w:rsid w:val="00346858"/>
    <w:rsid w:val="00347593"/>
    <w:rsid w:val="00350180"/>
    <w:rsid w:val="0035033D"/>
    <w:rsid w:val="00350FDF"/>
    <w:rsid w:val="00351927"/>
    <w:rsid w:val="003530B3"/>
    <w:rsid w:val="00353550"/>
    <w:rsid w:val="00353A6B"/>
    <w:rsid w:val="0036023C"/>
    <w:rsid w:val="00360BF1"/>
    <w:rsid w:val="00360F76"/>
    <w:rsid w:val="00361CA8"/>
    <w:rsid w:val="00362DAD"/>
    <w:rsid w:val="00363390"/>
    <w:rsid w:val="00363996"/>
    <w:rsid w:val="0036618D"/>
    <w:rsid w:val="003666C7"/>
    <w:rsid w:val="00366918"/>
    <w:rsid w:val="0036788F"/>
    <w:rsid w:val="00371D1A"/>
    <w:rsid w:val="00372972"/>
    <w:rsid w:val="00374D59"/>
    <w:rsid w:val="00380514"/>
    <w:rsid w:val="00380FF0"/>
    <w:rsid w:val="00381BCA"/>
    <w:rsid w:val="003843E7"/>
    <w:rsid w:val="00385F17"/>
    <w:rsid w:val="00386D4F"/>
    <w:rsid w:val="0038704C"/>
    <w:rsid w:val="003875A3"/>
    <w:rsid w:val="00390B01"/>
    <w:rsid w:val="003911F6"/>
    <w:rsid w:val="003931D6"/>
    <w:rsid w:val="003939BB"/>
    <w:rsid w:val="00394EBC"/>
    <w:rsid w:val="00396208"/>
    <w:rsid w:val="00397707"/>
    <w:rsid w:val="003A261E"/>
    <w:rsid w:val="003A39E4"/>
    <w:rsid w:val="003A3E47"/>
    <w:rsid w:val="003A5F94"/>
    <w:rsid w:val="003A6FB3"/>
    <w:rsid w:val="003A75B5"/>
    <w:rsid w:val="003B1AE7"/>
    <w:rsid w:val="003B64A3"/>
    <w:rsid w:val="003B74AB"/>
    <w:rsid w:val="003B7A1F"/>
    <w:rsid w:val="003B7BD5"/>
    <w:rsid w:val="003C4C5C"/>
    <w:rsid w:val="003C4CF0"/>
    <w:rsid w:val="003C4E86"/>
    <w:rsid w:val="003C50A3"/>
    <w:rsid w:val="003C64BF"/>
    <w:rsid w:val="003C6721"/>
    <w:rsid w:val="003C6A0D"/>
    <w:rsid w:val="003D2B14"/>
    <w:rsid w:val="003D4B4A"/>
    <w:rsid w:val="003D5E35"/>
    <w:rsid w:val="003D6029"/>
    <w:rsid w:val="003D672C"/>
    <w:rsid w:val="003D6CB8"/>
    <w:rsid w:val="003D73B7"/>
    <w:rsid w:val="003E00D5"/>
    <w:rsid w:val="003E0520"/>
    <w:rsid w:val="003E0ABA"/>
    <w:rsid w:val="003E1B58"/>
    <w:rsid w:val="003E25A6"/>
    <w:rsid w:val="003E3680"/>
    <w:rsid w:val="003E38E9"/>
    <w:rsid w:val="003E3958"/>
    <w:rsid w:val="003E4467"/>
    <w:rsid w:val="003E51F6"/>
    <w:rsid w:val="003E5D4B"/>
    <w:rsid w:val="003E6CAD"/>
    <w:rsid w:val="003F056D"/>
    <w:rsid w:val="003F16B2"/>
    <w:rsid w:val="003F193C"/>
    <w:rsid w:val="003F2649"/>
    <w:rsid w:val="003F5ACD"/>
    <w:rsid w:val="003F7800"/>
    <w:rsid w:val="00400675"/>
    <w:rsid w:val="00401392"/>
    <w:rsid w:val="00402EB5"/>
    <w:rsid w:val="004067C0"/>
    <w:rsid w:val="00411152"/>
    <w:rsid w:val="00412724"/>
    <w:rsid w:val="00414D3D"/>
    <w:rsid w:val="0041523F"/>
    <w:rsid w:val="004162EB"/>
    <w:rsid w:val="004167A3"/>
    <w:rsid w:val="0042059F"/>
    <w:rsid w:val="00420651"/>
    <w:rsid w:val="00420A12"/>
    <w:rsid w:val="00420AA5"/>
    <w:rsid w:val="004215ED"/>
    <w:rsid w:val="00422F7B"/>
    <w:rsid w:val="004231F4"/>
    <w:rsid w:val="00424C29"/>
    <w:rsid w:val="00424C6E"/>
    <w:rsid w:val="0042577A"/>
    <w:rsid w:val="00426280"/>
    <w:rsid w:val="00430426"/>
    <w:rsid w:val="00430DE2"/>
    <w:rsid w:val="00431980"/>
    <w:rsid w:val="004324E1"/>
    <w:rsid w:val="00432B37"/>
    <w:rsid w:val="00433F93"/>
    <w:rsid w:val="0043662C"/>
    <w:rsid w:val="00436CC2"/>
    <w:rsid w:val="0043740F"/>
    <w:rsid w:val="00437ACB"/>
    <w:rsid w:val="0044241F"/>
    <w:rsid w:val="004427E7"/>
    <w:rsid w:val="00444AD8"/>
    <w:rsid w:val="00444B7B"/>
    <w:rsid w:val="00444CF7"/>
    <w:rsid w:val="00446F72"/>
    <w:rsid w:val="00451FC1"/>
    <w:rsid w:val="004523A5"/>
    <w:rsid w:val="004529AE"/>
    <w:rsid w:val="004541E8"/>
    <w:rsid w:val="004545D8"/>
    <w:rsid w:val="00456962"/>
    <w:rsid w:val="004570A5"/>
    <w:rsid w:val="0046021C"/>
    <w:rsid w:val="00461728"/>
    <w:rsid w:val="00464902"/>
    <w:rsid w:val="0046603E"/>
    <w:rsid w:val="004677D4"/>
    <w:rsid w:val="00472858"/>
    <w:rsid w:val="00472D1D"/>
    <w:rsid w:val="00473DDA"/>
    <w:rsid w:val="004741B2"/>
    <w:rsid w:val="00474B94"/>
    <w:rsid w:val="00476FFC"/>
    <w:rsid w:val="0047761D"/>
    <w:rsid w:val="00477D0C"/>
    <w:rsid w:val="00477F8B"/>
    <w:rsid w:val="0048147F"/>
    <w:rsid w:val="00481A13"/>
    <w:rsid w:val="0048302D"/>
    <w:rsid w:val="004837C7"/>
    <w:rsid w:val="00485D21"/>
    <w:rsid w:val="004900CF"/>
    <w:rsid w:val="00492A78"/>
    <w:rsid w:val="004940EE"/>
    <w:rsid w:val="004945A0"/>
    <w:rsid w:val="004950A1"/>
    <w:rsid w:val="00495B45"/>
    <w:rsid w:val="00497805"/>
    <w:rsid w:val="00497F11"/>
    <w:rsid w:val="004A0409"/>
    <w:rsid w:val="004A043C"/>
    <w:rsid w:val="004A05D7"/>
    <w:rsid w:val="004A2FE3"/>
    <w:rsid w:val="004A38F5"/>
    <w:rsid w:val="004A6D4B"/>
    <w:rsid w:val="004A760E"/>
    <w:rsid w:val="004B57FD"/>
    <w:rsid w:val="004B5992"/>
    <w:rsid w:val="004B5A03"/>
    <w:rsid w:val="004B5A8E"/>
    <w:rsid w:val="004B793A"/>
    <w:rsid w:val="004B7A65"/>
    <w:rsid w:val="004C0848"/>
    <w:rsid w:val="004C0F7B"/>
    <w:rsid w:val="004C321E"/>
    <w:rsid w:val="004C3D6F"/>
    <w:rsid w:val="004C4228"/>
    <w:rsid w:val="004C4387"/>
    <w:rsid w:val="004C5A44"/>
    <w:rsid w:val="004C6680"/>
    <w:rsid w:val="004C7EFD"/>
    <w:rsid w:val="004D187E"/>
    <w:rsid w:val="004D2BEF"/>
    <w:rsid w:val="004D2CF4"/>
    <w:rsid w:val="004D3B3E"/>
    <w:rsid w:val="004D4629"/>
    <w:rsid w:val="004D5A8D"/>
    <w:rsid w:val="004D660F"/>
    <w:rsid w:val="004D7360"/>
    <w:rsid w:val="004E0FFC"/>
    <w:rsid w:val="004E70DB"/>
    <w:rsid w:val="004F130E"/>
    <w:rsid w:val="004F16D2"/>
    <w:rsid w:val="004F1C6C"/>
    <w:rsid w:val="004F2288"/>
    <w:rsid w:val="004F4BF4"/>
    <w:rsid w:val="004F679B"/>
    <w:rsid w:val="004F6830"/>
    <w:rsid w:val="004F7568"/>
    <w:rsid w:val="005020B0"/>
    <w:rsid w:val="00502695"/>
    <w:rsid w:val="00502A31"/>
    <w:rsid w:val="005033E0"/>
    <w:rsid w:val="005048FE"/>
    <w:rsid w:val="00504C85"/>
    <w:rsid w:val="00505F2C"/>
    <w:rsid w:val="0050762F"/>
    <w:rsid w:val="00511453"/>
    <w:rsid w:val="00511D0B"/>
    <w:rsid w:val="00511DDB"/>
    <w:rsid w:val="00512B8F"/>
    <w:rsid w:val="00516D7C"/>
    <w:rsid w:val="00517468"/>
    <w:rsid w:val="00520122"/>
    <w:rsid w:val="00520196"/>
    <w:rsid w:val="00520415"/>
    <w:rsid w:val="005214D1"/>
    <w:rsid w:val="00522377"/>
    <w:rsid w:val="00522398"/>
    <w:rsid w:val="005224E4"/>
    <w:rsid w:val="00524206"/>
    <w:rsid w:val="00524421"/>
    <w:rsid w:val="0052456E"/>
    <w:rsid w:val="00525090"/>
    <w:rsid w:val="00525831"/>
    <w:rsid w:val="00525911"/>
    <w:rsid w:val="005260BE"/>
    <w:rsid w:val="00526BB8"/>
    <w:rsid w:val="0053154A"/>
    <w:rsid w:val="00532578"/>
    <w:rsid w:val="00532981"/>
    <w:rsid w:val="00533081"/>
    <w:rsid w:val="00533099"/>
    <w:rsid w:val="005330EE"/>
    <w:rsid w:val="00533A01"/>
    <w:rsid w:val="0053430F"/>
    <w:rsid w:val="00536EC3"/>
    <w:rsid w:val="005373A3"/>
    <w:rsid w:val="00537564"/>
    <w:rsid w:val="00537B4C"/>
    <w:rsid w:val="00540405"/>
    <w:rsid w:val="00541233"/>
    <w:rsid w:val="0054164C"/>
    <w:rsid w:val="0054170F"/>
    <w:rsid w:val="00541BD4"/>
    <w:rsid w:val="00541E43"/>
    <w:rsid w:val="00541E6A"/>
    <w:rsid w:val="005438DF"/>
    <w:rsid w:val="00545030"/>
    <w:rsid w:val="00546807"/>
    <w:rsid w:val="0054744E"/>
    <w:rsid w:val="00547C49"/>
    <w:rsid w:val="00550F7C"/>
    <w:rsid w:val="0055264E"/>
    <w:rsid w:val="00556866"/>
    <w:rsid w:val="00556920"/>
    <w:rsid w:val="00560C8F"/>
    <w:rsid w:val="005614C6"/>
    <w:rsid w:val="0056282E"/>
    <w:rsid w:val="00562EFF"/>
    <w:rsid w:val="0056316C"/>
    <w:rsid w:val="00563C39"/>
    <w:rsid w:val="00564FF5"/>
    <w:rsid w:val="00565D05"/>
    <w:rsid w:val="00566159"/>
    <w:rsid w:val="00566F92"/>
    <w:rsid w:val="00570BCE"/>
    <w:rsid w:val="00570E8E"/>
    <w:rsid w:val="005723D1"/>
    <w:rsid w:val="00572C29"/>
    <w:rsid w:val="00573A3A"/>
    <w:rsid w:val="00573C0E"/>
    <w:rsid w:val="00574CE8"/>
    <w:rsid w:val="00575436"/>
    <w:rsid w:val="0057557B"/>
    <w:rsid w:val="00580D67"/>
    <w:rsid w:val="00581983"/>
    <w:rsid w:val="005819AF"/>
    <w:rsid w:val="00581C01"/>
    <w:rsid w:val="0058466D"/>
    <w:rsid w:val="00584974"/>
    <w:rsid w:val="00584E14"/>
    <w:rsid w:val="00585E38"/>
    <w:rsid w:val="00587AD2"/>
    <w:rsid w:val="00587D39"/>
    <w:rsid w:val="005905E0"/>
    <w:rsid w:val="00594C69"/>
    <w:rsid w:val="00595DA2"/>
    <w:rsid w:val="00596850"/>
    <w:rsid w:val="005A0F00"/>
    <w:rsid w:val="005A2873"/>
    <w:rsid w:val="005A6FD1"/>
    <w:rsid w:val="005B28F2"/>
    <w:rsid w:val="005B3AF7"/>
    <w:rsid w:val="005B4286"/>
    <w:rsid w:val="005B711A"/>
    <w:rsid w:val="005B713C"/>
    <w:rsid w:val="005B73DF"/>
    <w:rsid w:val="005B7DD2"/>
    <w:rsid w:val="005C230C"/>
    <w:rsid w:val="005C439D"/>
    <w:rsid w:val="005C51D4"/>
    <w:rsid w:val="005C5D2C"/>
    <w:rsid w:val="005D0E77"/>
    <w:rsid w:val="005D1126"/>
    <w:rsid w:val="005D1E1E"/>
    <w:rsid w:val="005D397A"/>
    <w:rsid w:val="005D4E03"/>
    <w:rsid w:val="005D647C"/>
    <w:rsid w:val="005D67F9"/>
    <w:rsid w:val="005D6A21"/>
    <w:rsid w:val="005D6B56"/>
    <w:rsid w:val="005D6E6B"/>
    <w:rsid w:val="005E0355"/>
    <w:rsid w:val="005E0818"/>
    <w:rsid w:val="005E13C7"/>
    <w:rsid w:val="005E2125"/>
    <w:rsid w:val="005E2A49"/>
    <w:rsid w:val="005E2B4B"/>
    <w:rsid w:val="005E43F2"/>
    <w:rsid w:val="005E5BA9"/>
    <w:rsid w:val="005E5FD6"/>
    <w:rsid w:val="005F1916"/>
    <w:rsid w:val="005F1B7F"/>
    <w:rsid w:val="005F3685"/>
    <w:rsid w:val="005F4E86"/>
    <w:rsid w:val="005F57CF"/>
    <w:rsid w:val="005F6157"/>
    <w:rsid w:val="005F65B1"/>
    <w:rsid w:val="005F67C4"/>
    <w:rsid w:val="00601DA8"/>
    <w:rsid w:val="00602037"/>
    <w:rsid w:val="0060203F"/>
    <w:rsid w:val="00603FDD"/>
    <w:rsid w:val="006066A5"/>
    <w:rsid w:val="0060773E"/>
    <w:rsid w:val="00607C5A"/>
    <w:rsid w:val="00607E97"/>
    <w:rsid w:val="00613304"/>
    <w:rsid w:val="0061336B"/>
    <w:rsid w:val="00613948"/>
    <w:rsid w:val="00616839"/>
    <w:rsid w:val="00617819"/>
    <w:rsid w:val="0061789B"/>
    <w:rsid w:val="00621C29"/>
    <w:rsid w:val="006221B9"/>
    <w:rsid w:val="00622287"/>
    <w:rsid w:val="00624631"/>
    <w:rsid w:val="00624680"/>
    <w:rsid w:val="0062673F"/>
    <w:rsid w:val="00631507"/>
    <w:rsid w:val="0063151B"/>
    <w:rsid w:val="00631CFF"/>
    <w:rsid w:val="00632D9C"/>
    <w:rsid w:val="006330C5"/>
    <w:rsid w:val="006331DB"/>
    <w:rsid w:val="00634064"/>
    <w:rsid w:val="006348C5"/>
    <w:rsid w:val="00636121"/>
    <w:rsid w:val="00636769"/>
    <w:rsid w:val="00636858"/>
    <w:rsid w:val="00636F01"/>
    <w:rsid w:val="006375C5"/>
    <w:rsid w:val="00637844"/>
    <w:rsid w:val="00640DC3"/>
    <w:rsid w:val="0064164A"/>
    <w:rsid w:val="006421C5"/>
    <w:rsid w:val="00642C40"/>
    <w:rsid w:val="00642ED0"/>
    <w:rsid w:val="00643A16"/>
    <w:rsid w:val="00644516"/>
    <w:rsid w:val="00645085"/>
    <w:rsid w:val="006451F3"/>
    <w:rsid w:val="00646579"/>
    <w:rsid w:val="0064658A"/>
    <w:rsid w:val="00647C59"/>
    <w:rsid w:val="00647E61"/>
    <w:rsid w:val="00650CC2"/>
    <w:rsid w:val="00651F8F"/>
    <w:rsid w:val="00652C44"/>
    <w:rsid w:val="00652F27"/>
    <w:rsid w:val="00654B82"/>
    <w:rsid w:val="00655A93"/>
    <w:rsid w:val="00655F48"/>
    <w:rsid w:val="00657024"/>
    <w:rsid w:val="006611C5"/>
    <w:rsid w:val="006624D4"/>
    <w:rsid w:val="00662C5B"/>
    <w:rsid w:val="00663917"/>
    <w:rsid w:val="006644D1"/>
    <w:rsid w:val="00665E2A"/>
    <w:rsid w:val="006667AA"/>
    <w:rsid w:val="00670C93"/>
    <w:rsid w:val="00670FD9"/>
    <w:rsid w:val="00672106"/>
    <w:rsid w:val="00676F7A"/>
    <w:rsid w:val="00682846"/>
    <w:rsid w:val="00683B8B"/>
    <w:rsid w:val="00684C65"/>
    <w:rsid w:val="00685710"/>
    <w:rsid w:val="00687B83"/>
    <w:rsid w:val="00687E92"/>
    <w:rsid w:val="00692A57"/>
    <w:rsid w:val="006942FE"/>
    <w:rsid w:val="006943C6"/>
    <w:rsid w:val="00695B93"/>
    <w:rsid w:val="006964EB"/>
    <w:rsid w:val="006A0539"/>
    <w:rsid w:val="006A0C79"/>
    <w:rsid w:val="006A135F"/>
    <w:rsid w:val="006A1391"/>
    <w:rsid w:val="006A1C57"/>
    <w:rsid w:val="006A2849"/>
    <w:rsid w:val="006A286A"/>
    <w:rsid w:val="006A3129"/>
    <w:rsid w:val="006A3D3C"/>
    <w:rsid w:val="006A46E4"/>
    <w:rsid w:val="006A4C1F"/>
    <w:rsid w:val="006B0C5E"/>
    <w:rsid w:val="006B271B"/>
    <w:rsid w:val="006B2A07"/>
    <w:rsid w:val="006B2C5E"/>
    <w:rsid w:val="006B4C1B"/>
    <w:rsid w:val="006B5BA5"/>
    <w:rsid w:val="006B65CB"/>
    <w:rsid w:val="006B79A1"/>
    <w:rsid w:val="006B7A8A"/>
    <w:rsid w:val="006C0724"/>
    <w:rsid w:val="006C0F47"/>
    <w:rsid w:val="006C160E"/>
    <w:rsid w:val="006C2BE9"/>
    <w:rsid w:val="006C5505"/>
    <w:rsid w:val="006C70BB"/>
    <w:rsid w:val="006C77BD"/>
    <w:rsid w:val="006D39F2"/>
    <w:rsid w:val="006D4024"/>
    <w:rsid w:val="006D626C"/>
    <w:rsid w:val="006D6AB6"/>
    <w:rsid w:val="006D7005"/>
    <w:rsid w:val="006E0AEB"/>
    <w:rsid w:val="006E0D45"/>
    <w:rsid w:val="006E2BB6"/>
    <w:rsid w:val="006E41F0"/>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8F4"/>
    <w:rsid w:val="006F7D3E"/>
    <w:rsid w:val="00700049"/>
    <w:rsid w:val="0070060B"/>
    <w:rsid w:val="00700E19"/>
    <w:rsid w:val="00701CD0"/>
    <w:rsid w:val="00702D19"/>
    <w:rsid w:val="00703E01"/>
    <w:rsid w:val="00705731"/>
    <w:rsid w:val="00705CEC"/>
    <w:rsid w:val="007068F9"/>
    <w:rsid w:val="0070778C"/>
    <w:rsid w:val="007078CF"/>
    <w:rsid w:val="007113C4"/>
    <w:rsid w:val="007119A7"/>
    <w:rsid w:val="007127A3"/>
    <w:rsid w:val="00713137"/>
    <w:rsid w:val="00714345"/>
    <w:rsid w:val="00714503"/>
    <w:rsid w:val="00716FFE"/>
    <w:rsid w:val="007174B6"/>
    <w:rsid w:val="00717AAD"/>
    <w:rsid w:val="00720B64"/>
    <w:rsid w:val="00724CE3"/>
    <w:rsid w:val="007263CB"/>
    <w:rsid w:val="00726A12"/>
    <w:rsid w:val="00732128"/>
    <w:rsid w:val="00732F5F"/>
    <w:rsid w:val="00733A8D"/>
    <w:rsid w:val="007349AF"/>
    <w:rsid w:val="00734A9D"/>
    <w:rsid w:val="007351B4"/>
    <w:rsid w:val="007369AB"/>
    <w:rsid w:val="007412A3"/>
    <w:rsid w:val="00741309"/>
    <w:rsid w:val="00741E68"/>
    <w:rsid w:val="00744D73"/>
    <w:rsid w:val="00745FC7"/>
    <w:rsid w:val="00746673"/>
    <w:rsid w:val="007471BA"/>
    <w:rsid w:val="007506C7"/>
    <w:rsid w:val="007516B6"/>
    <w:rsid w:val="00752132"/>
    <w:rsid w:val="00752414"/>
    <w:rsid w:val="0075384C"/>
    <w:rsid w:val="0075398C"/>
    <w:rsid w:val="007569CA"/>
    <w:rsid w:val="0075795C"/>
    <w:rsid w:val="00760421"/>
    <w:rsid w:val="007609F3"/>
    <w:rsid w:val="00761735"/>
    <w:rsid w:val="00762773"/>
    <w:rsid w:val="00762DF4"/>
    <w:rsid w:val="0076337D"/>
    <w:rsid w:val="0076348D"/>
    <w:rsid w:val="00765485"/>
    <w:rsid w:val="0076641D"/>
    <w:rsid w:val="007667FA"/>
    <w:rsid w:val="0076686C"/>
    <w:rsid w:val="00766B40"/>
    <w:rsid w:val="007670C0"/>
    <w:rsid w:val="007673A5"/>
    <w:rsid w:val="00767ED4"/>
    <w:rsid w:val="00770C27"/>
    <w:rsid w:val="007720A6"/>
    <w:rsid w:val="007731C1"/>
    <w:rsid w:val="007739AE"/>
    <w:rsid w:val="00775BE3"/>
    <w:rsid w:val="007765CC"/>
    <w:rsid w:val="007765D8"/>
    <w:rsid w:val="00776930"/>
    <w:rsid w:val="00777BFA"/>
    <w:rsid w:val="00780CB9"/>
    <w:rsid w:val="00781BC5"/>
    <w:rsid w:val="00783804"/>
    <w:rsid w:val="00784CE6"/>
    <w:rsid w:val="00784DE0"/>
    <w:rsid w:val="00785221"/>
    <w:rsid w:val="00792D77"/>
    <w:rsid w:val="00793129"/>
    <w:rsid w:val="007949DF"/>
    <w:rsid w:val="007954CD"/>
    <w:rsid w:val="007956EB"/>
    <w:rsid w:val="00795ABD"/>
    <w:rsid w:val="007A01C0"/>
    <w:rsid w:val="007A195A"/>
    <w:rsid w:val="007A29D6"/>
    <w:rsid w:val="007A412A"/>
    <w:rsid w:val="007A53DB"/>
    <w:rsid w:val="007A6577"/>
    <w:rsid w:val="007A7529"/>
    <w:rsid w:val="007B2064"/>
    <w:rsid w:val="007B220C"/>
    <w:rsid w:val="007B2AC8"/>
    <w:rsid w:val="007C0A42"/>
    <w:rsid w:val="007C194B"/>
    <w:rsid w:val="007C1AA1"/>
    <w:rsid w:val="007C5E8F"/>
    <w:rsid w:val="007D02A9"/>
    <w:rsid w:val="007D0663"/>
    <w:rsid w:val="007D10FB"/>
    <w:rsid w:val="007D2165"/>
    <w:rsid w:val="007D3D98"/>
    <w:rsid w:val="007D692A"/>
    <w:rsid w:val="007D6A00"/>
    <w:rsid w:val="007D6A2A"/>
    <w:rsid w:val="007E1B04"/>
    <w:rsid w:val="007E1C91"/>
    <w:rsid w:val="007E2C71"/>
    <w:rsid w:val="007E2C96"/>
    <w:rsid w:val="007E3D21"/>
    <w:rsid w:val="007E73F4"/>
    <w:rsid w:val="007F3EF5"/>
    <w:rsid w:val="007F3F65"/>
    <w:rsid w:val="007F534A"/>
    <w:rsid w:val="007F5A0D"/>
    <w:rsid w:val="00801421"/>
    <w:rsid w:val="00801F02"/>
    <w:rsid w:val="00802C03"/>
    <w:rsid w:val="008043CE"/>
    <w:rsid w:val="008048D5"/>
    <w:rsid w:val="00806CB9"/>
    <w:rsid w:val="00807D63"/>
    <w:rsid w:val="008107E5"/>
    <w:rsid w:val="00814342"/>
    <w:rsid w:val="00814351"/>
    <w:rsid w:val="00814849"/>
    <w:rsid w:val="00814CEE"/>
    <w:rsid w:val="0081524C"/>
    <w:rsid w:val="008154BC"/>
    <w:rsid w:val="00815566"/>
    <w:rsid w:val="00817620"/>
    <w:rsid w:val="00817ED6"/>
    <w:rsid w:val="00820EAD"/>
    <w:rsid w:val="00820ED9"/>
    <w:rsid w:val="00820F43"/>
    <w:rsid w:val="00821CFA"/>
    <w:rsid w:val="00823BCC"/>
    <w:rsid w:val="008250C5"/>
    <w:rsid w:val="00827FBF"/>
    <w:rsid w:val="0083016B"/>
    <w:rsid w:val="008302A2"/>
    <w:rsid w:val="00830840"/>
    <w:rsid w:val="00831652"/>
    <w:rsid w:val="00831C18"/>
    <w:rsid w:val="0083401B"/>
    <w:rsid w:val="00834323"/>
    <w:rsid w:val="00834DE7"/>
    <w:rsid w:val="00834ECB"/>
    <w:rsid w:val="00835D5A"/>
    <w:rsid w:val="0083689E"/>
    <w:rsid w:val="00836A10"/>
    <w:rsid w:val="008378F7"/>
    <w:rsid w:val="00840FFF"/>
    <w:rsid w:val="0084137D"/>
    <w:rsid w:val="00841BE8"/>
    <w:rsid w:val="00843FE9"/>
    <w:rsid w:val="008510E3"/>
    <w:rsid w:val="0085140D"/>
    <w:rsid w:val="0085224E"/>
    <w:rsid w:val="00853804"/>
    <w:rsid w:val="00853A2B"/>
    <w:rsid w:val="00854D16"/>
    <w:rsid w:val="00854EA0"/>
    <w:rsid w:val="00855696"/>
    <w:rsid w:val="00860400"/>
    <w:rsid w:val="0086087F"/>
    <w:rsid w:val="0086388D"/>
    <w:rsid w:val="00863DDB"/>
    <w:rsid w:val="00865F54"/>
    <w:rsid w:val="0086682C"/>
    <w:rsid w:val="00871C47"/>
    <w:rsid w:val="008723C0"/>
    <w:rsid w:val="008739DF"/>
    <w:rsid w:val="008744DE"/>
    <w:rsid w:val="00874A83"/>
    <w:rsid w:val="00876909"/>
    <w:rsid w:val="0087767D"/>
    <w:rsid w:val="00877A18"/>
    <w:rsid w:val="008808EE"/>
    <w:rsid w:val="00884E5B"/>
    <w:rsid w:val="00886890"/>
    <w:rsid w:val="00886E5A"/>
    <w:rsid w:val="008901EB"/>
    <w:rsid w:val="00890BBA"/>
    <w:rsid w:val="00891C92"/>
    <w:rsid w:val="008945F7"/>
    <w:rsid w:val="008949A2"/>
    <w:rsid w:val="008950CF"/>
    <w:rsid w:val="0089563F"/>
    <w:rsid w:val="008978CA"/>
    <w:rsid w:val="008A0B64"/>
    <w:rsid w:val="008A1C38"/>
    <w:rsid w:val="008A22B7"/>
    <w:rsid w:val="008A26F9"/>
    <w:rsid w:val="008A2D92"/>
    <w:rsid w:val="008A3AF2"/>
    <w:rsid w:val="008A46DF"/>
    <w:rsid w:val="008A5304"/>
    <w:rsid w:val="008A5938"/>
    <w:rsid w:val="008A6527"/>
    <w:rsid w:val="008B0421"/>
    <w:rsid w:val="008B095B"/>
    <w:rsid w:val="008B19C2"/>
    <w:rsid w:val="008B1B81"/>
    <w:rsid w:val="008B23D4"/>
    <w:rsid w:val="008B38BA"/>
    <w:rsid w:val="008B4E1A"/>
    <w:rsid w:val="008B599C"/>
    <w:rsid w:val="008C0876"/>
    <w:rsid w:val="008C3553"/>
    <w:rsid w:val="008C38BD"/>
    <w:rsid w:val="008C410F"/>
    <w:rsid w:val="008D032A"/>
    <w:rsid w:val="008D0D17"/>
    <w:rsid w:val="008D12BF"/>
    <w:rsid w:val="008D1B92"/>
    <w:rsid w:val="008D2C5E"/>
    <w:rsid w:val="008D416F"/>
    <w:rsid w:val="008D56B2"/>
    <w:rsid w:val="008D79C3"/>
    <w:rsid w:val="008D7BBB"/>
    <w:rsid w:val="008E1D0A"/>
    <w:rsid w:val="008E1DF2"/>
    <w:rsid w:val="008E2C9B"/>
    <w:rsid w:val="008E31D2"/>
    <w:rsid w:val="008E395F"/>
    <w:rsid w:val="008E45EC"/>
    <w:rsid w:val="008E503C"/>
    <w:rsid w:val="008E544C"/>
    <w:rsid w:val="008E6A2B"/>
    <w:rsid w:val="008E6CD6"/>
    <w:rsid w:val="008E70D0"/>
    <w:rsid w:val="008E7985"/>
    <w:rsid w:val="008E7AA2"/>
    <w:rsid w:val="008F0342"/>
    <w:rsid w:val="008F0D93"/>
    <w:rsid w:val="008F1200"/>
    <w:rsid w:val="008F1739"/>
    <w:rsid w:val="008F1BD0"/>
    <w:rsid w:val="008F23CB"/>
    <w:rsid w:val="008F3238"/>
    <w:rsid w:val="008F5EA3"/>
    <w:rsid w:val="008F72A8"/>
    <w:rsid w:val="008F77A7"/>
    <w:rsid w:val="0090056F"/>
    <w:rsid w:val="00904263"/>
    <w:rsid w:val="009053CB"/>
    <w:rsid w:val="00905A2F"/>
    <w:rsid w:val="0090718A"/>
    <w:rsid w:val="00911293"/>
    <w:rsid w:val="00914476"/>
    <w:rsid w:val="0091488F"/>
    <w:rsid w:val="0091766C"/>
    <w:rsid w:val="009205AD"/>
    <w:rsid w:val="00923097"/>
    <w:rsid w:val="00923335"/>
    <w:rsid w:val="00923A44"/>
    <w:rsid w:val="00924E57"/>
    <w:rsid w:val="00925EFE"/>
    <w:rsid w:val="00926661"/>
    <w:rsid w:val="00930863"/>
    <w:rsid w:val="009309CE"/>
    <w:rsid w:val="00934A4D"/>
    <w:rsid w:val="009368F2"/>
    <w:rsid w:val="00936997"/>
    <w:rsid w:val="00937D60"/>
    <w:rsid w:val="00940433"/>
    <w:rsid w:val="00940AB6"/>
    <w:rsid w:val="00941820"/>
    <w:rsid w:val="00942E39"/>
    <w:rsid w:val="00945002"/>
    <w:rsid w:val="00945607"/>
    <w:rsid w:val="00945AE9"/>
    <w:rsid w:val="00946CEB"/>
    <w:rsid w:val="009506F0"/>
    <w:rsid w:val="00951EC2"/>
    <w:rsid w:val="00952279"/>
    <w:rsid w:val="00952640"/>
    <w:rsid w:val="00952DFE"/>
    <w:rsid w:val="00953BA5"/>
    <w:rsid w:val="00955100"/>
    <w:rsid w:val="00955A36"/>
    <w:rsid w:val="00955D06"/>
    <w:rsid w:val="00956264"/>
    <w:rsid w:val="00956600"/>
    <w:rsid w:val="00956AF1"/>
    <w:rsid w:val="009574BE"/>
    <w:rsid w:val="0096027F"/>
    <w:rsid w:val="00961E14"/>
    <w:rsid w:val="00962104"/>
    <w:rsid w:val="00964015"/>
    <w:rsid w:val="00965D7B"/>
    <w:rsid w:val="0097151C"/>
    <w:rsid w:val="00972369"/>
    <w:rsid w:val="0097312D"/>
    <w:rsid w:val="00973F8C"/>
    <w:rsid w:val="0097401A"/>
    <w:rsid w:val="0097475F"/>
    <w:rsid w:val="009765D6"/>
    <w:rsid w:val="00977A35"/>
    <w:rsid w:val="00977B9E"/>
    <w:rsid w:val="0098246D"/>
    <w:rsid w:val="0098312C"/>
    <w:rsid w:val="009834FF"/>
    <w:rsid w:val="009836A9"/>
    <w:rsid w:val="00983B04"/>
    <w:rsid w:val="00983D7F"/>
    <w:rsid w:val="00990A2D"/>
    <w:rsid w:val="0099213A"/>
    <w:rsid w:val="009949A9"/>
    <w:rsid w:val="00994BCA"/>
    <w:rsid w:val="0099513C"/>
    <w:rsid w:val="00995E75"/>
    <w:rsid w:val="00996235"/>
    <w:rsid w:val="009A1D2E"/>
    <w:rsid w:val="009A24D0"/>
    <w:rsid w:val="009A2598"/>
    <w:rsid w:val="009A2E24"/>
    <w:rsid w:val="009A3018"/>
    <w:rsid w:val="009A3969"/>
    <w:rsid w:val="009A4F17"/>
    <w:rsid w:val="009A5A27"/>
    <w:rsid w:val="009A68CD"/>
    <w:rsid w:val="009A6BB8"/>
    <w:rsid w:val="009A7622"/>
    <w:rsid w:val="009B2205"/>
    <w:rsid w:val="009B24A9"/>
    <w:rsid w:val="009B2E48"/>
    <w:rsid w:val="009B3563"/>
    <w:rsid w:val="009B3F2A"/>
    <w:rsid w:val="009B511F"/>
    <w:rsid w:val="009B55CE"/>
    <w:rsid w:val="009B5D4C"/>
    <w:rsid w:val="009B6504"/>
    <w:rsid w:val="009C0DAC"/>
    <w:rsid w:val="009C1F36"/>
    <w:rsid w:val="009C2D21"/>
    <w:rsid w:val="009C2DF1"/>
    <w:rsid w:val="009C3855"/>
    <w:rsid w:val="009C3F0B"/>
    <w:rsid w:val="009C491D"/>
    <w:rsid w:val="009C5C49"/>
    <w:rsid w:val="009C60EA"/>
    <w:rsid w:val="009C6B57"/>
    <w:rsid w:val="009C7485"/>
    <w:rsid w:val="009D0238"/>
    <w:rsid w:val="009D1F6D"/>
    <w:rsid w:val="009D3405"/>
    <w:rsid w:val="009D3B2E"/>
    <w:rsid w:val="009D3D7D"/>
    <w:rsid w:val="009D4272"/>
    <w:rsid w:val="009D5A82"/>
    <w:rsid w:val="009D5D3B"/>
    <w:rsid w:val="009D67A7"/>
    <w:rsid w:val="009E093A"/>
    <w:rsid w:val="009E18E8"/>
    <w:rsid w:val="009E2771"/>
    <w:rsid w:val="009E2891"/>
    <w:rsid w:val="009E70EF"/>
    <w:rsid w:val="009F0F87"/>
    <w:rsid w:val="009F2075"/>
    <w:rsid w:val="009F333E"/>
    <w:rsid w:val="009F3706"/>
    <w:rsid w:val="009F3EC2"/>
    <w:rsid w:val="009F4079"/>
    <w:rsid w:val="009F52E0"/>
    <w:rsid w:val="009F6E53"/>
    <w:rsid w:val="009F7D75"/>
    <w:rsid w:val="00A00C70"/>
    <w:rsid w:val="00A00C89"/>
    <w:rsid w:val="00A01CB0"/>
    <w:rsid w:val="00A028E5"/>
    <w:rsid w:val="00A03282"/>
    <w:rsid w:val="00A04388"/>
    <w:rsid w:val="00A10A43"/>
    <w:rsid w:val="00A12E54"/>
    <w:rsid w:val="00A14F1D"/>
    <w:rsid w:val="00A150D3"/>
    <w:rsid w:val="00A20643"/>
    <w:rsid w:val="00A21819"/>
    <w:rsid w:val="00A22CD3"/>
    <w:rsid w:val="00A22EBF"/>
    <w:rsid w:val="00A24425"/>
    <w:rsid w:val="00A249E0"/>
    <w:rsid w:val="00A25679"/>
    <w:rsid w:val="00A30225"/>
    <w:rsid w:val="00A3059E"/>
    <w:rsid w:val="00A30729"/>
    <w:rsid w:val="00A327AB"/>
    <w:rsid w:val="00A338E7"/>
    <w:rsid w:val="00A33CED"/>
    <w:rsid w:val="00A3457D"/>
    <w:rsid w:val="00A34CE2"/>
    <w:rsid w:val="00A36192"/>
    <w:rsid w:val="00A36280"/>
    <w:rsid w:val="00A37001"/>
    <w:rsid w:val="00A378B8"/>
    <w:rsid w:val="00A40C23"/>
    <w:rsid w:val="00A41E84"/>
    <w:rsid w:val="00A43284"/>
    <w:rsid w:val="00A4668D"/>
    <w:rsid w:val="00A46920"/>
    <w:rsid w:val="00A47015"/>
    <w:rsid w:val="00A474D0"/>
    <w:rsid w:val="00A51279"/>
    <w:rsid w:val="00A512F3"/>
    <w:rsid w:val="00A5157D"/>
    <w:rsid w:val="00A51C57"/>
    <w:rsid w:val="00A51E6D"/>
    <w:rsid w:val="00A51ED3"/>
    <w:rsid w:val="00A51FB2"/>
    <w:rsid w:val="00A53A59"/>
    <w:rsid w:val="00A544DF"/>
    <w:rsid w:val="00A5525E"/>
    <w:rsid w:val="00A554D3"/>
    <w:rsid w:val="00A56A27"/>
    <w:rsid w:val="00A578E1"/>
    <w:rsid w:val="00A60D4C"/>
    <w:rsid w:val="00A610F9"/>
    <w:rsid w:val="00A61FC5"/>
    <w:rsid w:val="00A6216B"/>
    <w:rsid w:val="00A62D32"/>
    <w:rsid w:val="00A62D4A"/>
    <w:rsid w:val="00A62ED2"/>
    <w:rsid w:val="00A637EF"/>
    <w:rsid w:val="00A641FE"/>
    <w:rsid w:val="00A650D4"/>
    <w:rsid w:val="00A67887"/>
    <w:rsid w:val="00A70559"/>
    <w:rsid w:val="00A70753"/>
    <w:rsid w:val="00A71CE0"/>
    <w:rsid w:val="00A71D98"/>
    <w:rsid w:val="00A7428A"/>
    <w:rsid w:val="00A757B8"/>
    <w:rsid w:val="00A75AB0"/>
    <w:rsid w:val="00A75B6A"/>
    <w:rsid w:val="00A75D04"/>
    <w:rsid w:val="00A75FFB"/>
    <w:rsid w:val="00A768FB"/>
    <w:rsid w:val="00A77EC6"/>
    <w:rsid w:val="00A8078C"/>
    <w:rsid w:val="00A808F6"/>
    <w:rsid w:val="00A812D3"/>
    <w:rsid w:val="00A81336"/>
    <w:rsid w:val="00A81AA1"/>
    <w:rsid w:val="00A81EFF"/>
    <w:rsid w:val="00A8239C"/>
    <w:rsid w:val="00A82602"/>
    <w:rsid w:val="00A841DC"/>
    <w:rsid w:val="00A8430D"/>
    <w:rsid w:val="00A84E55"/>
    <w:rsid w:val="00A8570B"/>
    <w:rsid w:val="00A85B53"/>
    <w:rsid w:val="00A85E54"/>
    <w:rsid w:val="00A8646C"/>
    <w:rsid w:val="00A86E9C"/>
    <w:rsid w:val="00A87CD3"/>
    <w:rsid w:val="00A9018A"/>
    <w:rsid w:val="00A90ADD"/>
    <w:rsid w:val="00A91230"/>
    <w:rsid w:val="00A919A6"/>
    <w:rsid w:val="00A9237C"/>
    <w:rsid w:val="00A96AE2"/>
    <w:rsid w:val="00AA0A42"/>
    <w:rsid w:val="00AA1025"/>
    <w:rsid w:val="00AA13EF"/>
    <w:rsid w:val="00AA362B"/>
    <w:rsid w:val="00AA452F"/>
    <w:rsid w:val="00AA4BBF"/>
    <w:rsid w:val="00AA6BAC"/>
    <w:rsid w:val="00AA6D71"/>
    <w:rsid w:val="00AB06E9"/>
    <w:rsid w:val="00AB0D10"/>
    <w:rsid w:val="00AB2078"/>
    <w:rsid w:val="00AB5A2E"/>
    <w:rsid w:val="00AB6372"/>
    <w:rsid w:val="00AB6EAE"/>
    <w:rsid w:val="00AC02F2"/>
    <w:rsid w:val="00AC030F"/>
    <w:rsid w:val="00AC0A3D"/>
    <w:rsid w:val="00AC13AB"/>
    <w:rsid w:val="00AC25F5"/>
    <w:rsid w:val="00AC2A5F"/>
    <w:rsid w:val="00AC4047"/>
    <w:rsid w:val="00AC4D5E"/>
    <w:rsid w:val="00AC4ECA"/>
    <w:rsid w:val="00AC69E9"/>
    <w:rsid w:val="00AC6A30"/>
    <w:rsid w:val="00AC6EB5"/>
    <w:rsid w:val="00AD14BF"/>
    <w:rsid w:val="00AD1B7B"/>
    <w:rsid w:val="00AD3013"/>
    <w:rsid w:val="00AD49F5"/>
    <w:rsid w:val="00AD6BA3"/>
    <w:rsid w:val="00AD7B49"/>
    <w:rsid w:val="00AE06EC"/>
    <w:rsid w:val="00AE12A3"/>
    <w:rsid w:val="00AE1953"/>
    <w:rsid w:val="00AE1F3B"/>
    <w:rsid w:val="00AE3012"/>
    <w:rsid w:val="00AE3947"/>
    <w:rsid w:val="00AE4A7C"/>
    <w:rsid w:val="00AE7340"/>
    <w:rsid w:val="00AE7591"/>
    <w:rsid w:val="00AE7A97"/>
    <w:rsid w:val="00AF1B0A"/>
    <w:rsid w:val="00AF1F93"/>
    <w:rsid w:val="00AF25FC"/>
    <w:rsid w:val="00AF5A32"/>
    <w:rsid w:val="00B00FDB"/>
    <w:rsid w:val="00B0100D"/>
    <w:rsid w:val="00B02A0C"/>
    <w:rsid w:val="00B02AC2"/>
    <w:rsid w:val="00B02B14"/>
    <w:rsid w:val="00B02BCB"/>
    <w:rsid w:val="00B0362C"/>
    <w:rsid w:val="00B03D16"/>
    <w:rsid w:val="00B04152"/>
    <w:rsid w:val="00B058B8"/>
    <w:rsid w:val="00B07C25"/>
    <w:rsid w:val="00B07F76"/>
    <w:rsid w:val="00B1012B"/>
    <w:rsid w:val="00B11132"/>
    <w:rsid w:val="00B11E6C"/>
    <w:rsid w:val="00B11EF7"/>
    <w:rsid w:val="00B1256D"/>
    <w:rsid w:val="00B12A01"/>
    <w:rsid w:val="00B12BDF"/>
    <w:rsid w:val="00B14883"/>
    <w:rsid w:val="00B15DBB"/>
    <w:rsid w:val="00B224C1"/>
    <w:rsid w:val="00B2286A"/>
    <w:rsid w:val="00B22A55"/>
    <w:rsid w:val="00B22ECF"/>
    <w:rsid w:val="00B236D9"/>
    <w:rsid w:val="00B23D2A"/>
    <w:rsid w:val="00B23E2A"/>
    <w:rsid w:val="00B23FE1"/>
    <w:rsid w:val="00B25BA5"/>
    <w:rsid w:val="00B26CAA"/>
    <w:rsid w:val="00B30424"/>
    <w:rsid w:val="00B31068"/>
    <w:rsid w:val="00B34715"/>
    <w:rsid w:val="00B34FDB"/>
    <w:rsid w:val="00B353C1"/>
    <w:rsid w:val="00B35BFF"/>
    <w:rsid w:val="00B35EA2"/>
    <w:rsid w:val="00B367FA"/>
    <w:rsid w:val="00B368D9"/>
    <w:rsid w:val="00B40198"/>
    <w:rsid w:val="00B42844"/>
    <w:rsid w:val="00B4400E"/>
    <w:rsid w:val="00B447EC"/>
    <w:rsid w:val="00B4524C"/>
    <w:rsid w:val="00B4568A"/>
    <w:rsid w:val="00B45985"/>
    <w:rsid w:val="00B5119A"/>
    <w:rsid w:val="00B51273"/>
    <w:rsid w:val="00B51AC2"/>
    <w:rsid w:val="00B524AE"/>
    <w:rsid w:val="00B52C5F"/>
    <w:rsid w:val="00B54218"/>
    <w:rsid w:val="00B5516A"/>
    <w:rsid w:val="00B558F2"/>
    <w:rsid w:val="00B570DC"/>
    <w:rsid w:val="00B57E8A"/>
    <w:rsid w:val="00B603ED"/>
    <w:rsid w:val="00B60821"/>
    <w:rsid w:val="00B61930"/>
    <w:rsid w:val="00B62FC4"/>
    <w:rsid w:val="00B67E8A"/>
    <w:rsid w:val="00B703DC"/>
    <w:rsid w:val="00B70744"/>
    <w:rsid w:val="00B72E63"/>
    <w:rsid w:val="00B73A0F"/>
    <w:rsid w:val="00B73F69"/>
    <w:rsid w:val="00B74BA7"/>
    <w:rsid w:val="00B754FC"/>
    <w:rsid w:val="00B75AD2"/>
    <w:rsid w:val="00B7636F"/>
    <w:rsid w:val="00B763D8"/>
    <w:rsid w:val="00B81A05"/>
    <w:rsid w:val="00B82558"/>
    <w:rsid w:val="00B83262"/>
    <w:rsid w:val="00B84FC1"/>
    <w:rsid w:val="00B85622"/>
    <w:rsid w:val="00B85D0D"/>
    <w:rsid w:val="00B85DCB"/>
    <w:rsid w:val="00B871C7"/>
    <w:rsid w:val="00B876CC"/>
    <w:rsid w:val="00B90F47"/>
    <w:rsid w:val="00B91581"/>
    <w:rsid w:val="00B9162C"/>
    <w:rsid w:val="00B92F28"/>
    <w:rsid w:val="00B93EC3"/>
    <w:rsid w:val="00B9400B"/>
    <w:rsid w:val="00B94F0E"/>
    <w:rsid w:val="00B95B83"/>
    <w:rsid w:val="00B95E00"/>
    <w:rsid w:val="00B97908"/>
    <w:rsid w:val="00BA0953"/>
    <w:rsid w:val="00BA0D24"/>
    <w:rsid w:val="00BA2CDD"/>
    <w:rsid w:val="00BA3506"/>
    <w:rsid w:val="00BA3D9B"/>
    <w:rsid w:val="00BA408D"/>
    <w:rsid w:val="00BA610E"/>
    <w:rsid w:val="00BA76BC"/>
    <w:rsid w:val="00BB079A"/>
    <w:rsid w:val="00BB0C60"/>
    <w:rsid w:val="00BB1289"/>
    <w:rsid w:val="00BB3C89"/>
    <w:rsid w:val="00BB56CA"/>
    <w:rsid w:val="00BB68A2"/>
    <w:rsid w:val="00BB7E81"/>
    <w:rsid w:val="00BC0B4A"/>
    <w:rsid w:val="00BC0C26"/>
    <w:rsid w:val="00BC27DF"/>
    <w:rsid w:val="00BC2CD6"/>
    <w:rsid w:val="00BC3AFE"/>
    <w:rsid w:val="00BC3E0A"/>
    <w:rsid w:val="00BC6595"/>
    <w:rsid w:val="00BC68F8"/>
    <w:rsid w:val="00BC70DD"/>
    <w:rsid w:val="00BD01A5"/>
    <w:rsid w:val="00BD4CB1"/>
    <w:rsid w:val="00BD724A"/>
    <w:rsid w:val="00BE098A"/>
    <w:rsid w:val="00BE13BB"/>
    <w:rsid w:val="00BE16AE"/>
    <w:rsid w:val="00BE27B6"/>
    <w:rsid w:val="00BE5B98"/>
    <w:rsid w:val="00BE5D53"/>
    <w:rsid w:val="00BE6054"/>
    <w:rsid w:val="00BE681C"/>
    <w:rsid w:val="00BE6D9D"/>
    <w:rsid w:val="00BF0D89"/>
    <w:rsid w:val="00BF0FE1"/>
    <w:rsid w:val="00BF1F0F"/>
    <w:rsid w:val="00BF2190"/>
    <w:rsid w:val="00BF2894"/>
    <w:rsid w:val="00BF2A02"/>
    <w:rsid w:val="00BF36D3"/>
    <w:rsid w:val="00BF5B34"/>
    <w:rsid w:val="00BF6EE7"/>
    <w:rsid w:val="00BF7E13"/>
    <w:rsid w:val="00C00663"/>
    <w:rsid w:val="00C006FD"/>
    <w:rsid w:val="00C00BD0"/>
    <w:rsid w:val="00C03B90"/>
    <w:rsid w:val="00C0416F"/>
    <w:rsid w:val="00C050D8"/>
    <w:rsid w:val="00C054CF"/>
    <w:rsid w:val="00C06109"/>
    <w:rsid w:val="00C067CC"/>
    <w:rsid w:val="00C06C64"/>
    <w:rsid w:val="00C073DB"/>
    <w:rsid w:val="00C1070A"/>
    <w:rsid w:val="00C117C4"/>
    <w:rsid w:val="00C13452"/>
    <w:rsid w:val="00C154EE"/>
    <w:rsid w:val="00C1560A"/>
    <w:rsid w:val="00C208FA"/>
    <w:rsid w:val="00C21C77"/>
    <w:rsid w:val="00C225E3"/>
    <w:rsid w:val="00C2296A"/>
    <w:rsid w:val="00C23595"/>
    <w:rsid w:val="00C256CE"/>
    <w:rsid w:val="00C256FB"/>
    <w:rsid w:val="00C26757"/>
    <w:rsid w:val="00C269CF"/>
    <w:rsid w:val="00C309E5"/>
    <w:rsid w:val="00C32374"/>
    <w:rsid w:val="00C326A6"/>
    <w:rsid w:val="00C328D7"/>
    <w:rsid w:val="00C37AFA"/>
    <w:rsid w:val="00C37C29"/>
    <w:rsid w:val="00C40C8A"/>
    <w:rsid w:val="00C43A0C"/>
    <w:rsid w:val="00C45838"/>
    <w:rsid w:val="00C50B3C"/>
    <w:rsid w:val="00C50CCB"/>
    <w:rsid w:val="00C5138E"/>
    <w:rsid w:val="00C51CCE"/>
    <w:rsid w:val="00C53ACD"/>
    <w:rsid w:val="00C541D5"/>
    <w:rsid w:val="00C55346"/>
    <w:rsid w:val="00C55487"/>
    <w:rsid w:val="00C61496"/>
    <w:rsid w:val="00C6151A"/>
    <w:rsid w:val="00C61CEC"/>
    <w:rsid w:val="00C651EA"/>
    <w:rsid w:val="00C65F53"/>
    <w:rsid w:val="00C66B86"/>
    <w:rsid w:val="00C67F6A"/>
    <w:rsid w:val="00C709C1"/>
    <w:rsid w:val="00C71D38"/>
    <w:rsid w:val="00C71D57"/>
    <w:rsid w:val="00C7242F"/>
    <w:rsid w:val="00C73547"/>
    <w:rsid w:val="00C7500D"/>
    <w:rsid w:val="00C75DD0"/>
    <w:rsid w:val="00C76052"/>
    <w:rsid w:val="00C761A6"/>
    <w:rsid w:val="00C76C8E"/>
    <w:rsid w:val="00C802B3"/>
    <w:rsid w:val="00C8200E"/>
    <w:rsid w:val="00C82B6D"/>
    <w:rsid w:val="00C842D4"/>
    <w:rsid w:val="00C868CD"/>
    <w:rsid w:val="00C90364"/>
    <w:rsid w:val="00C90A89"/>
    <w:rsid w:val="00C90C2D"/>
    <w:rsid w:val="00C93774"/>
    <w:rsid w:val="00C94B28"/>
    <w:rsid w:val="00C95207"/>
    <w:rsid w:val="00C9758F"/>
    <w:rsid w:val="00CA03C4"/>
    <w:rsid w:val="00CA12D0"/>
    <w:rsid w:val="00CA15E0"/>
    <w:rsid w:val="00CA278F"/>
    <w:rsid w:val="00CA33F3"/>
    <w:rsid w:val="00CA4B04"/>
    <w:rsid w:val="00CA575D"/>
    <w:rsid w:val="00CA7FB4"/>
    <w:rsid w:val="00CB0150"/>
    <w:rsid w:val="00CB05D3"/>
    <w:rsid w:val="00CB0CD4"/>
    <w:rsid w:val="00CB16C9"/>
    <w:rsid w:val="00CB23EF"/>
    <w:rsid w:val="00CB4D3D"/>
    <w:rsid w:val="00CB64FE"/>
    <w:rsid w:val="00CB7832"/>
    <w:rsid w:val="00CC1012"/>
    <w:rsid w:val="00CC1669"/>
    <w:rsid w:val="00CC5CA8"/>
    <w:rsid w:val="00CC6394"/>
    <w:rsid w:val="00CC666A"/>
    <w:rsid w:val="00CC7375"/>
    <w:rsid w:val="00CC7939"/>
    <w:rsid w:val="00CD0172"/>
    <w:rsid w:val="00CD0402"/>
    <w:rsid w:val="00CD0E53"/>
    <w:rsid w:val="00CD1927"/>
    <w:rsid w:val="00CD3174"/>
    <w:rsid w:val="00CD3351"/>
    <w:rsid w:val="00CD3D02"/>
    <w:rsid w:val="00CD3E1A"/>
    <w:rsid w:val="00CD49CB"/>
    <w:rsid w:val="00CD5386"/>
    <w:rsid w:val="00CD79B9"/>
    <w:rsid w:val="00CE02E7"/>
    <w:rsid w:val="00CE0921"/>
    <w:rsid w:val="00CE2135"/>
    <w:rsid w:val="00CE28B2"/>
    <w:rsid w:val="00CE4E11"/>
    <w:rsid w:val="00CE626A"/>
    <w:rsid w:val="00CE7256"/>
    <w:rsid w:val="00CF2225"/>
    <w:rsid w:val="00CF2415"/>
    <w:rsid w:val="00CF2C0D"/>
    <w:rsid w:val="00CF3717"/>
    <w:rsid w:val="00CF396A"/>
    <w:rsid w:val="00CF4799"/>
    <w:rsid w:val="00CF67BE"/>
    <w:rsid w:val="00CF6CBC"/>
    <w:rsid w:val="00CF7534"/>
    <w:rsid w:val="00D000BD"/>
    <w:rsid w:val="00D02349"/>
    <w:rsid w:val="00D03119"/>
    <w:rsid w:val="00D034CE"/>
    <w:rsid w:val="00D04257"/>
    <w:rsid w:val="00D04886"/>
    <w:rsid w:val="00D052B7"/>
    <w:rsid w:val="00D0559F"/>
    <w:rsid w:val="00D07785"/>
    <w:rsid w:val="00D07BB6"/>
    <w:rsid w:val="00D10AC3"/>
    <w:rsid w:val="00D11960"/>
    <w:rsid w:val="00D12F78"/>
    <w:rsid w:val="00D133B5"/>
    <w:rsid w:val="00D144D0"/>
    <w:rsid w:val="00D158CC"/>
    <w:rsid w:val="00D15F63"/>
    <w:rsid w:val="00D16CD7"/>
    <w:rsid w:val="00D17459"/>
    <w:rsid w:val="00D174F8"/>
    <w:rsid w:val="00D17CEB"/>
    <w:rsid w:val="00D21900"/>
    <w:rsid w:val="00D2555A"/>
    <w:rsid w:val="00D3029E"/>
    <w:rsid w:val="00D30BA5"/>
    <w:rsid w:val="00D31048"/>
    <w:rsid w:val="00D32EBD"/>
    <w:rsid w:val="00D33369"/>
    <w:rsid w:val="00D338CE"/>
    <w:rsid w:val="00D350E3"/>
    <w:rsid w:val="00D35632"/>
    <w:rsid w:val="00D36BC2"/>
    <w:rsid w:val="00D40AA7"/>
    <w:rsid w:val="00D417B5"/>
    <w:rsid w:val="00D423AA"/>
    <w:rsid w:val="00D42F6D"/>
    <w:rsid w:val="00D44E28"/>
    <w:rsid w:val="00D4701C"/>
    <w:rsid w:val="00D50895"/>
    <w:rsid w:val="00D516DD"/>
    <w:rsid w:val="00D52420"/>
    <w:rsid w:val="00D53812"/>
    <w:rsid w:val="00D53EFE"/>
    <w:rsid w:val="00D54EB5"/>
    <w:rsid w:val="00D56F1B"/>
    <w:rsid w:val="00D623C4"/>
    <w:rsid w:val="00D62524"/>
    <w:rsid w:val="00D63209"/>
    <w:rsid w:val="00D636FF"/>
    <w:rsid w:val="00D63B24"/>
    <w:rsid w:val="00D701A0"/>
    <w:rsid w:val="00D72FD7"/>
    <w:rsid w:val="00D73230"/>
    <w:rsid w:val="00D740D7"/>
    <w:rsid w:val="00D75E55"/>
    <w:rsid w:val="00D761EB"/>
    <w:rsid w:val="00D766E5"/>
    <w:rsid w:val="00D777F3"/>
    <w:rsid w:val="00D8133E"/>
    <w:rsid w:val="00D839A9"/>
    <w:rsid w:val="00D83B62"/>
    <w:rsid w:val="00D90332"/>
    <w:rsid w:val="00D91388"/>
    <w:rsid w:val="00D91731"/>
    <w:rsid w:val="00D9480F"/>
    <w:rsid w:val="00D94C68"/>
    <w:rsid w:val="00D95388"/>
    <w:rsid w:val="00D95448"/>
    <w:rsid w:val="00D95656"/>
    <w:rsid w:val="00D96330"/>
    <w:rsid w:val="00D97B48"/>
    <w:rsid w:val="00D97F91"/>
    <w:rsid w:val="00DA110D"/>
    <w:rsid w:val="00DA11D0"/>
    <w:rsid w:val="00DA174C"/>
    <w:rsid w:val="00DA306C"/>
    <w:rsid w:val="00DA3C9F"/>
    <w:rsid w:val="00DA406D"/>
    <w:rsid w:val="00DA5D00"/>
    <w:rsid w:val="00DA5D3B"/>
    <w:rsid w:val="00DA66DE"/>
    <w:rsid w:val="00DA7D7F"/>
    <w:rsid w:val="00DB0A62"/>
    <w:rsid w:val="00DB11C4"/>
    <w:rsid w:val="00DB183D"/>
    <w:rsid w:val="00DB3200"/>
    <w:rsid w:val="00DB3401"/>
    <w:rsid w:val="00DB3785"/>
    <w:rsid w:val="00DB3955"/>
    <w:rsid w:val="00DB3BC8"/>
    <w:rsid w:val="00DB45F2"/>
    <w:rsid w:val="00DB63DA"/>
    <w:rsid w:val="00DB6603"/>
    <w:rsid w:val="00DB6690"/>
    <w:rsid w:val="00DB68B5"/>
    <w:rsid w:val="00DB7E45"/>
    <w:rsid w:val="00DC0015"/>
    <w:rsid w:val="00DC085D"/>
    <w:rsid w:val="00DC14FF"/>
    <w:rsid w:val="00DC1BCD"/>
    <w:rsid w:val="00DC214C"/>
    <w:rsid w:val="00DC2339"/>
    <w:rsid w:val="00DC29C1"/>
    <w:rsid w:val="00DC515B"/>
    <w:rsid w:val="00DC72FE"/>
    <w:rsid w:val="00DD1935"/>
    <w:rsid w:val="00DD1AA7"/>
    <w:rsid w:val="00DD3EFF"/>
    <w:rsid w:val="00DD4245"/>
    <w:rsid w:val="00DD4756"/>
    <w:rsid w:val="00DD4937"/>
    <w:rsid w:val="00DD606E"/>
    <w:rsid w:val="00DD6958"/>
    <w:rsid w:val="00DE24F8"/>
    <w:rsid w:val="00DE3421"/>
    <w:rsid w:val="00DE4B68"/>
    <w:rsid w:val="00DE63BC"/>
    <w:rsid w:val="00DF0776"/>
    <w:rsid w:val="00DF39D9"/>
    <w:rsid w:val="00DF3AD7"/>
    <w:rsid w:val="00DF5B1A"/>
    <w:rsid w:val="00DF6135"/>
    <w:rsid w:val="00DF6AB2"/>
    <w:rsid w:val="00DF71DB"/>
    <w:rsid w:val="00DF762C"/>
    <w:rsid w:val="00E01E36"/>
    <w:rsid w:val="00E0335B"/>
    <w:rsid w:val="00E03955"/>
    <w:rsid w:val="00E0407B"/>
    <w:rsid w:val="00E04930"/>
    <w:rsid w:val="00E07C3A"/>
    <w:rsid w:val="00E07D95"/>
    <w:rsid w:val="00E1188D"/>
    <w:rsid w:val="00E11BD8"/>
    <w:rsid w:val="00E1266A"/>
    <w:rsid w:val="00E134C1"/>
    <w:rsid w:val="00E13BDA"/>
    <w:rsid w:val="00E15409"/>
    <w:rsid w:val="00E177CC"/>
    <w:rsid w:val="00E177E0"/>
    <w:rsid w:val="00E20861"/>
    <w:rsid w:val="00E211DF"/>
    <w:rsid w:val="00E21DAF"/>
    <w:rsid w:val="00E22033"/>
    <w:rsid w:val="00E220C0"/>
    <w:rsid w:val="00E24082"/>
    <w:rsid w:val="00E2409D"/>
    <w:rsid w:val="00E2513B"/>
    <w:rsid w:val="00E253D6"/>
    <w:rsid w:val="00E25785"/>
    <w:rsid w:val="00E25B85"/>
    <w:rsid w:val="00E266D0"/>
    <w:rsid w:val="00E26C3F"/>
    <w:rsid w:val="00E272FD"/>
    <w:rsid w:val="00E2768D"/>
    <w:rsid w:val="00E30524"/>
    <w:rsid w:val="00E30E59"/>
    <w:rsid w:val="00E31041"/>
    <w:rsid w:val="00E32BEE"/>
    <w:rsid w:val="00E34D20"/>
    <w:rsid w:val="00E363D1"/>
    <w:rsid w:val="00E37444"/>
    <w:rsid w:val="00E410F9"/>
    <w:rsid w:val="00E421D0"/>
    <w:rsid w:val="00E42D6A"/>
    <w:rsid w:val="00E43A15"/>
    <w:rsid w:val="00E43FA3"/>
    <w:rsid w:val="00E447AA"/>
    <w:rsid w:val="00E44D5A"/>
    <w:rsid w:val="00E450A7"/>
    <w:rsid w:val="00E45EB0"/>
    <w:rsid w:val="00E46C87"/>
    <w:rsid w:val="00E54623"/>
    <w:rsid w:val="00E57CED"/>
    <w:rsid w:val="00E6089F"/>
    <w:rsid w:val="00E60C55"/>
    <w:rsid w:val="00E61CC5"/>
    <w:rsid w:val="00E6254C"/>
    <w:rsid w:val="00E63D88"/>
    <w:rsid w:val="00E6553B"/>
    <w:rsid w:val="00E65698"/>
    <w:rsid w:val="00E65A72"/>
    <w:rsid w:val="00E66C81"/>
    <w:rsid w:val="00E67680"/>
    <w:rsid w:val="00E67C4E"/>
    <w:rsid w:val="00E67C8C"/>
    <w:rsid w:val="00E72577"/>
    <w:rsid w:val="00E72D1A"/>
    <w:rsid w:val="00E7537F"/>
    <w:rsid w:val="00E75AED"/>
    <w:rsid w:val="00E77627"/>
    <w:rsid w:val="00E8105C"/>
    <w:rsid w:val="00E811EE"/>
    <w:rsid w:val="00E81742"/>
    <w:rsid w:val="00E81AB0"/>
    <w:rsid w:val="00E8285D"/>
    <w:rsid w:val="00E83054"/>
    <w:rsid w:val="00E84CFD"/>
    <w:rsid w:val="00E86378"/>
    <w:rsid w:val="00E8676D"/>
    <w:rsid w:val="00E87ACF"/>
    <w:rsid w:val="00E87BCB"/>
    <w:rsid w:val="00E922AF"/>
    <w:rsid w:val="00E92553"/>
    <w:rsid w:val="00E94F0F"/>
    <w:rsid w:val="00E95E89"/>
    <w:rsid w:val="00E962C6"/>
    <w:rsid w:val="00E97750"/>
    <w:rsid w:val="00EA029F"/>
    <w:rsid w:val="00EA08C2"/>
    <w:rsid w:val="00EA148A"/>
    <w:rsid w:val="00EA172F"/>
    <w:rsid w:val="00EA1984"/>
    <w:rsid w:val="00EA4E32"/>
    <w:rsid w:val="00EA514D"/>
    <w:rsid w:val="00EB09D6"/>
    <w:rsid w:val="00EB19C6"/>
    <w:rsid w:val="00EB1F5C"/>
    <w:rsid w:val="00EB49BA"/>
    <w:rsid w:val="00EB4FC4"/>
    <w:rsid w:val="00EB5918"/>
    <w:rsid w:val="00EB5BB6"/>
    <w:rsid w:val="00EB6A79"/>
    <w:rsid w:val="00EC61BE"/>
    <w:rsid w:val="00EC76D4"/>
    <w:rsid w:val="00EC79C9"/>
    <w:rsid w:val="00ED057D"/>
    <w:rsid w:val="00ED21BF"/>
    <w:rsid w:val="00ED3DBE"/>
    <w:rsid w:val="00ED42A4"/>
    <w:rsid w:val="00ED4366"/>
    <w:rsid w:val="00ED7A6D"/>
    <w:rsid w:val="00EE0F07"/>
    <w:rsid w:val="00EE254A"/>
    <w:rsid w:val="00EE458C"/>
    <w:rsid w:val="00EE478D"/>
    <w:rsid w:val="00EE4E26"/>
    <w:rsid w:val="00EE5842"/>
    <w:rsid w:val="00EE5BBD"/>
    <w:rsid w:val="00EF1913"/>
    <w:rsid w:val="00EF2225"/>
    <w:rsid w:val="00EF515A"/>
    <w:rsid w:val="00EF7AA3"/>
    <w:rsid w:val="00F0093D"/>
    <w:rsid w:val="00F01ACA"/>
    <w:rsid w:val="00F01CE1"/>
    <w:rsid w:val="00F032CF"/>
    <w:rsid w:val="00F03633"/>
    <w:rsid w:val="00F040A4"/>
    <w:rsid w:val="00F04D13"/>
    <w:rsid w:val="00F04E4E"/>
    <w:rsid w:val="00F0587F"/>
    <w:rsid w:val="00F05F41"/>
    <w:rsid w:val="00F06622"/>
    <w:rsid w:val="00F06F79"/>
    <w:rsid w:val="00F103D4"/>
    <w:rsid w:val="00F105FF"/>
    <w:rsid w:val="00F107B1"/>
    <w:rsid w:val="00F10D9E"/>
    <w:rsid w:val="00F11D56"/>
    <w:rsid w:val="00F11DCE"/>
    <w:rsid w:val="00F152B6"/>
    <w:rsid w:val="00F1532D"/>
    <w:rsid w:val="00F15B3C"/>
    <w:rsid w:val="00F17DDE"/>
    <w:rsid w:val="00F2058C"/>
    <w:rsid w:val="00F21365"/>
    <w:rsid w:val="00F21925"/>
    <w:rsid w:val="00F230C1"/>
    <w:rsid w:val="00F24062"/>
    <w:rsid w:val="00F2408B"/>
    <w:rsid w:val="00F2479C"/>
    <w:rsid w:val="00F24E1F"/>
    <w:rsid w:val="00F24F04"/>
    <w:rsid w:val="00F25DB6"/>
    <w:rsid w:val="00F311C8"/>
    <w:rsid w:val="00F3199F"/>
    <w:rsid w:val="00F32AD0"/>
    <w:rsid w:val="00F33738"/>
    <w:rsid w:val="00F34F48"/>
    <w:rsid w:val="00F357AD"/>
    <w:rsid w:val="00F35CE8"/>
    <w:rsid w:val="00F36017"/>
    <w:rsid w:val="00F365B0"/>
    <w:rsid w:val="00F366B6"/>
    <w:rsid w:val="00F36FAE"/>
    <w:rsid w:val="00F37416"/>
    <w:rsid w:val="00F37C41"/>
    <w:rsid w:val="00F37D49"/>
    <w:rsid w:val="00F40070"/>
    <w:rsid w:val="00F40498"/>
    <w:rsid w:val="00F407E2"/>
    <w:rsid w:val="00F4190F"/>
    <w:rsid w:val="00F42040"/>
    <w:rsid w:val="00F43330"/>
    <w:rsid w:val="00F47068"/>
    <w:rsid w:val="00F51EB4"/>
    <w:rsid w:val="00F530BE"/>
    <w:rsid w:val="00F5364E"/>
    <w:rsid w:val="00F56D71"/>
    <w:rsid w:val="00F60EAB"/>
    <w:rsid w:val="00F60F05"/>
    <w:rsid w:val="00F61824"/>
    <w:rsid w:val="00F63BF2"/>
    <w:rsid w:val="00F648A7"/>
    <w:rsid w:val="00F65EA2"/>
    <w:rsid w:val="00F65F44"/>
    <w:rsid w:val="00F6796C"/>
    <w:rsid w:val="00F67D5D"/>
    <w:rsid w:val="00F7062A"/>
    <w:rsid w:val="00F70AF3"/>
    <w:rsid w:val="00F72721"/>
    <w:rsid w:val="00F7366C"/>
    <w:rsid w:val="00F750C0"/>
    <w:rsid w:val="00F752F7"/>
    <w:rsid w:val="00F75A08"/>
    <w:rsid w:val="00F76469"/>
    <w:rsid w:val="00F76DA7"/>
    <w:rsid w:val="00F7758A"/>
    <w:rsid w:val="00F801DD"/>
    <w:rsid w:val="00F833A3"/>
    <w:rsid w:val="00F83489"/>
    <w:rsid w:val="00F84F10"/>
    <w:rsid w:val="00F8662D"/>
    <w:rsid w:val="00F87AE9"/>
    <w:rsid w:val="00F87E5F"/>
    <w:rsid w:val="00F9239C"/>
    <w:rsid w:val="00F93D1A"/>
    <w:rsid w:val="00F94344"/>
    <w:rsid w:val="00F95789"/>
    <w:rsid w:val="00F9626C"/>
    <w:rsid w:val="00FA072A"/>
    <w:rsid w:val="00FA0A57"/>
    <w:rsid w:val="00FA1527"/>
    <w:rsid w:val="00FA35C7"/>
    <w:rsid w:val="00FA5232"/>
    <w:rsid w:val="00FA7312"/>
    <w:rsid w:val="00FA7FBD"/>
    <w:rsid w:val="00FB04C4"/>
    <w:rsid w:val="00FB0D49"/>
    <w:rsid w:val="00FB15F7"/>
    <w:rsid w:val="00FB1B57"/>
    <w:rsid w:val="00FB225C"/>
    <w:rsid w:val="00FB2D11"/>
    <w:rsid w:val="00FB39C4"/>
    <w:rsid w:val="00FB3B85"/>
    <w:rsid w:val="00FB40C9"/>
    <w:rsid w:val="00FB4CD2"/>
    <w:rsid w:val="00FB53C1"/>
    <w:rsid w:val="00FB54F6"/>
    <w:rsid w:val="00FB59C6"/>
    <w:rsid w:val="00FB63C6"/>
    <w:rsid w:val="00FB66E3"/>
    <w:rsid w:val="00FC0D7B"/>
    <w:rsid w:val="00FC0E55"/>
    <w:rsid w:val="00FC4135"/>
    <w:rsid w:val="00FC5975"/>
    <w:rsid w:val="00FC5E11"/>
    <w:rsid w:val="00FC622D"/>
    <w:rsid w:val="00FC6D43"/>
    <w:rsid w:val="00FD126D"/>
    <w:rsid w:val="00FD177F"/>
    <w:rsid w:val="00FD273A"/>
    <w:rsid w:val="00FD462E"/>
    <w:rsid w:val="00FD4D0F"/>
    <w:rsid w:val="00FD4E5A"/>
    <w:rsid w:val="00FD6624"/>
    <w:rsid w:val="00FD6BED"/>
    <w:rsid w:val="00FD706D"/>
    <w:rsid w:val="00FD79CD"/>
    <w:rsid w:val="00FE193E"/>
    <w:rsid w:val="00FE304E"/>
    <w:rsid w:val="00FE3BD9"/>
    <w:rsid w:val="00FE4438"/>
    <w:rsid w:val="00FE4F68"/>
    <w:rsid w:val="00FE5799"/>
    <w:rsid w:val="00FE6E5C"/>
    <w:rsid w:val="00FE6E6F"/>
    <w:rsid w:val="00FE76AD"/>
    <w:rsid w:val="00FF029E"/>
    <w:rsid w:val="00FF05FD"/>
    <w:rsid w:val="00FF199F"/>
    <w:rsid w:val="00FF1F75"/>
    <w:rsid w:val="00FF2008"/>
    <w:rsid w:val="00FF43B0"/>
    <w:rsid w:val="00FF464E"/>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5F7519"/>
  <w15:docId w15:val="{23310664-741B-4A8A-A164-8060A9785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8B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uiPriority w:val="9"/>
    <w:qFormat/>
    <w:rsid w:val="00FE5799"/>
    <w:pPr>
      <w:keepNext/>
      <w:numPr>
        <w:numId w:val="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iPriority w:val="9"/>
    <w:qFormat/>
    <w:rsid w:val="00FE5799"/>
    <w:pPr>
      <w:keepNext/>
      <w:numPr>
        <w:ilvl w:val="1"/>
        <w:numId w:val="4"/>
      </w:numPr>
      <w:spacing w:before="240" w:after="60"/>
      <w:outlineLvl w:val="1"/>
    </w:pPr>
    <w:rPr>
      <w:rFonts w:ascii="Helvetica" w:eastAsia="MS Mincho" w:hAnsi="Helvetica" w:cs="Arial"/>
      <w:b/>
      <w:bCs/>
      <w:iCs/>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799"/>
    <w:pPr>
      <w:keepNext/>
      <w:numPr>
        <w:ilvl w:val="2"/>
        <w:numId w:val="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uiPriority w:val="9"/>
    <w:qFormat/>
    <w:rsid w:val="00FE5799"/>
    <w:pPr>
      <w:keepNext/>
      <w:numPr>
        <w:ilvl w:val="3"/>
        <w:numId w:val="4"/>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FE5799"/>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F84F10"/>
    <w:pPr>
      <w:tabs>
        <w:tab w:val="num" w:pos="1152"/>
        <w:tab w:val="left" w:pos="1440"/>
      </w:tabs>
      <w:spacing w:before="240" w:after="60"/>
      <w:ind w:left="1152" w:hanging="1152"/>
      <w:outlineLvl w:val="5"/>
    </w:pPr>
    <w:rPr>
      <w:rFonts w:ascii="Arial" w:eastAsia="Batang" w:hAnsi="Arial"/>
      <w:b/>
      <w:bCs/>
      <w:i/>
      <w:sz w:val="18"/>
      <w:szCs w:val="22"/>
      <w:lang w:val="en-GB" w:eastAsia="x-none"/>
    </w:rPr>
  </w:style>
  <w:style w:type="paragraph" w:styleId="Heading7">
    <w:name w:val="heading 7"/>
    <w:basedOn w:val="Normal"/>
    <w:next w:val="Normal"/>
    <w:link w:val="Heading7Char"/>
    <w:uiPriority w:val="9"/>
    <w:qFormat/>
    <w:rsid w:val="00F84F10"/>
    <w:pPr>
      <w:tabs>
        <w:tab w:val="num" w:pos="1296"/>
        <w:tab w:val="left" w:pos="1440"/>
      </w:tabs>
      <w:spacing w:before="240" w:after="60"/>
      <w:ind w:left="1296" w:hanging="1296"/>
      <w:outlineLvl w:val="6"/>
    </w:pPr>
    <w:rPr>
      <w:rFonts w:eastAsia="Batang"/>
      <w:sz w:val="24"/>
      <w:lang w:val="en-GB" w:eastAsia="x-none"/>
    </w:rPr>
  </w:style>
  <w:style w:type="paragraph" w:styleId="Heading8">
    <w:name w:val="heading 8"/>
    <w:basedOn w:val="Normal"/>
    <w:next w:val="Normal"/>
    <w:link w:val="Heading8Char"/>
    <w:uiPriority w:val="9"/>
    <w:qFormat/>
    <w:rsid w:val="00F84F10"/>
    <w:pPr>
      <w:spacing w:before="240" w:after="60"/>
      <w:ind w:left="1440" w:hanging="1440"/>
      <w:outlineLvl w:val="7"/>
    </w:pPr>
    <w:rPr>
      <w:rFonts w:eastAsia="Batang"/>
      <w:i/>
      <w:iCs/>
      <w:sz w:val="24"/>
      <w:lang w:val="en-GB" w:eastAsia="x-none"/>
    </w:rPr>
  </w:style>
  <w:style w:type="paragraph" w:styleId="Heading9">
    <w:name w:val="heading 9"/>
    <w:basedOn w:val="Normal"/>
    <w:next w:val="Normal"/>
    <w:link w:val="Heading9Char"/>
    <w:uiPriority w:val="9"/>
    <w:qFormat/>
    <w:rsid w:val="00F84F10"/>
    <w:pPr>
      <w:tabs>
        <w:tab w:val="left" w:pos="1440"/>
        <w:tab w:val="num" w:pos="1584"/>
      </w:tabs>
      <w:spacing w:before="240" w:after="60"/>
      <w:ind w:left="1584" w:hanging="1584"/>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E579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FE5799"/>
    <w:rPr>
      <w:rFonts w:ascii="Helvetica" w:eastAsia="MS Mincho" w:hAnsi="Helvetica" w:cs="Arial"/>
      <w:b/>
      <w:bCs/>
      <w:iCs/>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E5799"/>
    <w:rPr>
      <w:rFonts w:ascii="Times New Roman" w:eastAsia="MS Mincho" w:hAnsi="Times New Roman"/>
      <w:b/>
      <w:bCs/>
      <w:sz w:val="28"/>
      <w:szCs w:val="28"/>
    </w:rPr>
  </w:style>
  <w:style w:type="character" w:customStyle="1" w:styleId="Heading5Char">
    <w:name w:val="Heading 5 Char"/>
    <w:link w:val="Heading5"/>
    <w:uiPriority w:val="9"/>
    <w:rsid w:val="00FE5799"/>
    <w:rPr>
      <w:rFonts w:ascii="Times New Roman" w:eastAsia="Times New Roman" w:hAnsi="Times New Roman"/>
      <w:b/>
      <w:bCs/>
      <w:i/>
      <w:iCs/>
      <w:sz w:val="26"/>
      <w:szCs w:val="26"/>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CommentTextChar">
    <w:name w:val="Comment Text Char"/>
    <w:link w:val="CommentText"/>
    <w:semiHidden/>
    <w:rsid w:val="0061336B"/>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B1012B"/>
    <w:rPr>
      <w:rFonts w:ascii="Tahoma" w:hAnsi="Tahoma" w:cs="Tahoma"/>
      <w:sz w:val="16"/>
      <w:szCs w:val="16"/>
    </w:rPr>
  </w:style>
  <w:style w:type="character" w:customStyle="1" w:styleId="DocumentMapChar">
    <w:name w:val="Document Map Char"/>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3"/>
      </w:numPr>
      <w:autoSpaceDE w:val="0"/>
      <w:autoSpaceDN w:val="0"/>
      <w:spacing w:after="60"/>
      <w:jc w:val="both"/>
    </w:pPr>
    <w:rPr>
      <w:rFonts w:eastAsia="SimSun"/>
      <w:sz w:val="22"/>
      <w:szCs w:val="16"/>
    </w:rPr>
  </w:style>
  <w:style w:type="character" w:customStyle="1" w:styleId="ListParagraphChar">
    <w:name w:val="List Paragraph Char"/>
    <w:link w:val="ListParagraph"/>
    <w:uiPriority w:val="34"/>
    <w:locked/>
    <w:rsid w:val="003530B3"/>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uiPriority w:val="9"/>
    <w:rsid w:val="00F84F10"/>
    <w:rPr>
      <w:rFonts w:ascii="Arial" w:eastAsia="Batang" w:hAnsi="Arial"/>
      <w:b/>
      <w:bCs/>
      <w:i/>
      <w:sz w:val="18"/>
      <w:szCs w:val="22"/>
      <w:lang w:val="en-GB" w:eastAsia="x-none"/>
    </w:rPr>
  </w:style>
  <w:style w:type="character" w:customStyle="1" w:styleId="Heading7Char">
    <w:name w:val="Heading 7 Char"/>
    <w:basedOn w:val="DefaultParagraphFont"/>
    <w:link w:val="Heading7"/>
    <w:uiPriority w:val="9"/>
    <w:rsid w:val="00F84F10"/>
    <w:rPr>
      <w:rFonts w:ascii="Times New Roman" w:eastAsia="Batang" w:hAnsi="Times New Roman"/>
      <w:sz w:val="24"/>
      <w:szCs w:val="24"/>
      <w:lang w:val="en-GB" w:eastAsia="x-none"/>
    </w:rPr>
  </w:style>
  <w:style w:type="character" w:customStyle="1" w:styleId="Heading8Char">
    <w:name w:val="Heading 8 Char"/>
    <w:basedOn w:val="DefaultParagraphFont"/>
    <w:link w:val="Heading8"/>
    <w:uiPriority w:val="9"/>
    <w:rsid w:val="00F84F10"/>
    <w:rPr>
      <w:rFonts w:ascii="Times New Roman" w:eastAsia="Batang" w:hAnsi="Times New Roman"/>
      <w:i/>
      <w:iCs/>
      <w:sz w:val="24"/>
      <w:szCs w:val="24"/>
      <w:lang w:val="en-GB" w:eastAsia="x-none"/>
    </w:rPr>
  </w:style>
  <w:style w:type="character" w:customStyle="1" w:styleId="Heading9Char">
    <w:name w:val="Heading 9 Char"/>
    <w:basedOn w:val="DefaultParagraphFont"/>
    <w:link w:val="Heading9"/>
    <w:uiPriority w:val="9"/>
    <w:rsid w:val="00F84F10"/>
    <w:rPr>
      <w:rFonts w:ascii="Arial" w:eastAsia="Batang" w:hAnsi="Arial"/>
      <w:sz w:val="22"/>
      <w:szCs w:val="22"/>
      <w:lang w:val="en-GB" w:eastAsia="x-none"/>
    </w:rPr>
  </w:style>
  <w:style w:type="paragraph" w:customStyle="1" w:styleId="Doc-text2">
    <w:name w:val="Doc-text2"/>
    <w:basedOn w:val="Normal"/>
    <w:link w:val="Doc-text2Char"/>
    <w:qFormat/>
    <w:rsid w:val="00076F72"/>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076F72"/>
    <w:rPr>
      <w:rFonts w:ascii="Arial" w:eastAsia="MS Mincho" w:hAnsi="Arial"/>
      <w:szCs w:val="24"/>
      <w:lang w:val="x-none" w:eastAsia="en-GB"/>
    </w:rPr>
  </w:style>
  <w:style w:type="character" w:customStyle="1" w:styleId="st1">
    <w:name w:val="st1"/>
    <w:basedOn w:val="DefaultParagraphFont"/>
    <w:rsid w:val="002E779F"/>
  </w:style>
  <w:style w:type="paragraph" w:customStyle="1" w:styleId="LGTdoc">
    <w:name w:val="LGTdoc_본문"/>
    <w:basedOn w:val="Normal"/>
    <w:rsid w:val="00381BCA"/>
    <w:pPr>
      <w:widowControl w:val="0"/>
      <w:snapToGrid w:val="0"/>
      <w:spacing w:afterLines="50" w:after="120" w:line="264" w:lineRule="auto"/>
      <w:jc w:val="both"/>
    </w:pPr>
    <w:rPr>
      <w:rFonts w:eastAsia="Batang"/>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8111">
      <w:bodyDiv w:val="1"/>
      <w:marLeft w:val="0"/>
      <w:marRight w:val="0"/>
      <w:marTop w:val="0"/>
      <w:marBottom w:val="0"/>
      <w:divBdr>
        <w:top w:val="none" w:sz="0" w:space="0" w:color="auto"/>
        <w:left w:val="none" w:sz="0" w:space="0" w:color="auto"/>
        <w:bottom w:val="none" w:sz="0" w:space="0" w:color="auto"/>
        <w:right w:val="none" w:sz="0" w:space="0" w:color="auto"/>
      </w:divBdr>
    </w:div>
    <w:div w:id="73168874">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59064708">
      <w:bodyDiv w:val="1"/>
      <w:marLeft w:val="0"/>
      <w:marRight w:val="0"/>
      <w:marTop w:val="0"/>
      <w:marBottom w:val="0"/>
      <w:divBdr>
        <w:top w:val="none" w:sz="0" w:space="0" w:color="auto"/>
        <w:left w:val="none" w:sz="0" w:space="0" w:color="auto"/>
        <w:bottom w:val="none" w:sz="0" w:space="0" w:color="auto"/>
        <w:right w:val="none" w:sz="0" w:space="0" w:color="auto"/>
      </w:divBdr>
    </w:div>
    <w:div w:id="687367564">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51697830">
      <w:bodyDiv w:val="1"/>
      <w:marLeft w:val="0"/>
      <w:marRight w:val="0"/>
      <w:marTop w:val="0"/>
      <w:marBottom w:val="0"/>
      <w:divBdr>
        <w:top w:val="none" w:sz="0" w:space="0" w:color="auto"/>
        <w:left w:val="none" w:sz="0" w:space="0" w:color="auto"/>
        <w:bottom w:val="none" w:sz="0" w:space="0" w:color="auto"/>
        <w:right w:val="none" w:sz="0" w:space="0" w:color="auto"/>
      </w:divBdr>
    </w:div>
    <w:div w:id="1256787372">
      <w:bodyDiv w:val="1"/>
      <w:marLeft w:val="0"/>
      <w:marRight w:val="0"/>
      <w:marTop w:val="0"/>
      <w:marBottom w:val="0"/>
      <w:divBdr>
        <w:top w:val="none" w:sz="0" w:space="0" w:color="auto"/>
        <w:left w:val="none" w:sz="0" w:space="0" w:color="auto"/>
        <w:bottom w:val="none" w:sz="0" w:space="0" w:color="auto"/>
        <w:right w:val="none" w:sz="0" w:space="0" w:color="auto"/>
      </w:divBdr>
    </w:div>
    <w:div w:id="174930037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36667538">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9CD23-BEF9-47F8-922F-46A38D7A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3001</Words>
  <Characters>17109</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パナソニック株式会社</Company>
  <LinksUpToDate>false</LinksUpToDate>
  <CharactersWithSpaces>20070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14</cp:revision>
  <dcterms:created xsi:type="dcterms:W3CDTF">2017-11-16T08:51:00Z</dcterms:created>
  <dcterms:modified xsi:type="dcterms:W3CDTF">2017-11-17T15:52:00Z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(3)ybZ/qklOh1qTCQ4X0ZdZuqh5B5mJvrfsSpITfddIYfHpDNeJul9despLV+2XPOLg1VkXWBHs
3Tcc/IOlfAJTorulJ0lm8NEHBbMfmjXJdF0jhc0BPhMY88MJ8/OZIZpm/43urbUF/wpKu9hp
2lMp+UnHZXli7vqUJaxOIDLIQplmv3yWCzIauC5FMXLqVoUhTp5CHCM9oP/0At7f0WdvXY/h
mkyySO8CT8xPAUtR9P</vt:lpwstr>
  </property>
  <property fmtid="{D5CDD505-2E9C-101B-9397-08002B2CF9AE}" pid="9" name="_2015_ms_pID_7253431">
    <vt:lpwstr>9jTvYxYAcaiCJp4/d1mWvBho7Fvh8e6tpQt7wOiPF/6PIplXSXgATj
TPhnNHkI6plysaTo054qr0QxasLeBwwO999XBlWyoEeyD6KB/QaxQWabA3rULQSyzF6rAA0e
f7lnsdT55cahS/ZH80pw4oYcmNCup7HpBK26YIRdNKkTgZbPzEcYg4jHut5R8eSrAixD0zs2
57jAZOHM4LAGJeeNvSdCCQdiF7Pu9nIIqCjY</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1509516665</vt:lpwstr>
  </property>
</Properties>
</file>